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7AEAC" w14:textId="310B895A" w:rsidR="00E90E49" w:rsidRPr="00743466" w:rsidRDefault="00E90E49" w:rsidP="00E35559">
      <w:pPr>
        <w:pStyle w:val="3GPPHeader"/>
        <w:spacing w:after="60"/>
        <w:rPr>
          <w:sz w:val="32"/>
          <w:szCs w:val="32"/>
          <w:lang w:val="en-US"/>
        </w:rPr>
      </w:pPr>
      <w:r w:rsidRPr="00743466">
        <w:rPr>
          <w:lang w:val="en-US"/>
        </w:rPr>
        <w:t>3GPP TSG-RAN WG</w:t>
      </w:r>
      <w:r w:rsidR="00F20F5C" w:rsidRPr="00743466">
        <w:rPr>
          <w:lang w:val="en-US"/>
        </w:rPr>
        <w:t>2</w:t>
      </w:r>
      <w:r w:rsidRPr="00743466">
        <w:rPr>
          <w:lang w:val="en-US"/>
        </w:rPr>
        <w:t xml:space="preserve"> #</w:t>
      </w:r>
      <w:r w:rsidR="00F20F5C" w:rsidRPr="00743466">
        <w:rPr>
          <w:lang w:val="en-US"/>
        </w:rPr>
        <w:t>1</w:t>
      </w:r>
      <w:r w:rsidR="00C268E6" w:rsidRPr="00743466">
        <w:rPr>
          <w:lang w:val="en-US"/>
        </w:rPr>
        <w:t>1</w:t>
      </w:r>
      <w:r w:rsidR="0090798A" w:rsidRPr="00743466">
        <w:rPr>
          <w:lang w:val="en-US"/>
        </w:rPr>
        <w:t>3</w:t>
      </w:r>
      <w:r w:rsidR="00F20F5C" w:rsidRPr="00743466">
        <w:rPr>
          <w:lang w:val="en-US"/>
        </w:rPr>
        <w:t>e</w:t>
      </w:r>
      <w:r w:rsidRPr="00743466">
        <w:rPr>
          <w:lang w:val="en-US"/>
        </w:rPr>
        <w:tab/>
      </w:r>
      <w:proofErr w:type="spellStart"/>
      <w:r w:rsidRPr="00743466">
        <w:rPr>
          <w:sz w:val="32"/>
          <w:szCs w:val="32"/>
          <w:lang w:val="en-US"/>
        </w:rPr>
        <w:t>Tdoc</w:t>
      </w:r>
      <w:proofErr w:type="spellEnd"/>
      <w:r w:rsidRPr="00743466">
        <w:rPr>
          <w:sz w:val="32"/>
          <w:szCs w:val="32"/>
          <w:lang w:val="en-US"/>
        </w:rPr>
        <w:t xml:space="preserve"> </w:t>
      </w:r>
      <w:r w:rsidR="00091557" w:rsidRPr="00743466">
        <w:rPr>
          <w:sz w:val="32"/>
          <w:szCs w:val="32"/>
          <w:lang w:val="en-US"/>
        </w:rPr>
        <w:t>R2-</w:t>
      </w:r>
      <w:r w:rsidR="008B634A" w:rsidRPr="00743466">
        <w:rPr>
          <w:sz w:val="32"/>
          <w:szCs w:val="32"/>
          <w:lang w:val="en-US"/>
        </w:rPr>
        <w:t>2</w:t>
      </w:r>
      <w:r w:rsidR="008163BF" w:rsidRPr="00743466">
        <w:rPr>
          <w:sz w:val="32"/>
          <w:szCs w:val="32"/>
          <w:lang w:val="en-US"/>
        </w:rPr>
        <w:t>1</w:t>
      </w:r>
      <w:r w:rsidR="008B634A" w:rsidRPr="00743466">
        <w:rPr>
          <w:sz w:val="32"/>
          <w:szCs w:val="32"/>
          <w:lang w:val="en-US"/>
        </w:rPr>
        <w:t>0</w:t>
      </w:r>
      <w:r w:rsidR="007953C4">
        <w:rPr>
          <w:sz w:val="32"/>
          <w:szCs w:val="32"/>
          <w:lang w:val="en-US"/>
        </w:rPr>
        <w:t>0983</w:t>
      </w:r>
    </w:p>
    <w:p w14:paraId="0EE8B81A" w14:textId="77777777" w:rsidR="0090798A" w:rsidRPr="00743466" w:rsidRDefault="0090798A" w:rsidP="0090798A">
      <w:pPr>
        <w:pStyle w:val="CRCoverPage"/>
        <w:tabs>
          <w:tab w:val="right" w:pos="9639"/>
        </w:tabs>
        <w:spacing w:after="0"/>
        <w:rPr>
          <w:b/>
          <w:noProof/>
          <w:sz w:val="24"/>
          <w:lang w:val="en-US"/>
        </w:rPr>
      </w:pPr>
      <w:r w:rsidRPr="00743466">
        <w:rPr>
          <w:b/>
          <w:noProof/>
          <w:sz w:val="24"/>
          <w:lang w:val="en-US"/>
        </w:rPr>
        <w:t>Electronic meeting, Jan 25th - Feb 5th, 2021</w:t>
      </w:r>
    </w:p>
    <w:p w14:paraId="54BDFCAA" w14:textId="77777777" w:rsidR="00E90E49" w:rsidRPr="00743466" w:rsidRDefault="00E90E49" w:rsidP="00357380">
      <w:pPr>
        <w:pStyle w:val="3GPPHeader"/>
        <w:rPr>
          <w:lang w:val="en-US"/>
        </w:rPr>
      </w:pPr>
    </w:p>
    <w:p w14:paraId="1792DD6D" w14:textId="454C617F" w:rsidR="00E90E49" w:rsidRPr="00743466" w:rsidRDefault="00E90E49" w:rsidP="00311702">
      <w:pPr>
        <w:pStyle w:val="3GPPHeader"/>
        <w:rPr>
          <w:sz w:val="22"/>
          <w:szCs w:val="22"/>
          <w:lang w:val="en-US"/>
        </w:rPr>
      </w:pPr>
      <w:r w:rsidRPr="00743466">
        <w:rPr>
          <w:sz w:val="22"/>
          <w:szCs w:val="22"/>
          <w:lang w:val="en-US"/>
        </w:rPr>
        <w:t>Agenda Item:</w:t>
      </w:r>
      <w:r w:rsidRPr="00743466">
        <w:rPr>
          <w:sz w:val="22"/>
          <w:szCs w:val="22"/>
          <w:lang w:val="en-US"/>
        </w:rPr>
        <w:tab/>
      </w:r>
      <w:r w:rsidR="009524FB" w:rsidRPr="00743466">
        <w:rPr>
          <w:sz w:val="22"/>
          <w:szCs w:val="22"/>
          <w:lang w:val="en-US"/>
        </w:rPr>
        <w:t>8.12.</w:t>
      </w:r>
      <w:r w:rsidR="00893B3B" w:rsidRPr="00743466">
        <w:rPr>
          <w:sz w:val="22"/>
          <w:szCs w:val="22"/>
          <w:lang w:val="en-US"/>
        </w:rPr>
        <w:t>1</w:t>
      </w:r>
    </w:p>
    <w:p w14:paraId="78456600" w14:textId="01FA05CE" w:rsidR="00E90E49" w:rsidRPr="00743466" w:rsidRDefault="003D3C45" w:rsidP="00F64C2B">
      <w:pPr>
        <w:pStyle w:val="3GPPHeader"/>
        <w:rPr>
          <w:sz w:val="22"/>
          <w:szCs w:val="22"/>
          <w:lang w:val="en-US"/>
        </w:rPr>
      </w:pPr>
      <w:r w:rsidRPr="00743466">
        <w:rPr>
          <w:sz w:val="22"/>
          <w:szCs w:val="22"/>
          <w:lang w:val="en-US"/>
        </w:rPr>
        <w:t>Source:</w:t>
      </w:r>
      <w:r w:rsidR="00E90E49" w:rsidRPr="00743466">
        <w:rPr>
          <w:sz w:val="22"/>
          <w:szCs w:val="22"/>
          <w:lang w:val="en-US"/>
        </w:rPr>
        <w:tab/>
      </w:r>
      <w:r w:rsidR="00512F39" w:rsidRPr="00743466">
        <w:rPr>
          <w:sz w:val="22"/>
          <w:szCs w:val="22"/>
          <w:lang w:val="en-US"/>
        </w:rPr>
        <w:t>Rapporteur (</w:t>
      </w:r>
      <w:r w:rsidR="00F64C2B" w:rsidRPr="00743466">
        <w:rPr>
          <w:sz w:val="22"/>
          <w:szCs w:val="22"/>
          <w:lang w:val="en-US"/>
        </w:rPr>
        <w:t>Ericsson</w:t>
      </w:r>
      <w:r w:rsidR="00512F39" w:rsidRPr="00743466">
        <w:rPr>
          <w:sz w:val="22"/>
          <w:szCs w:val="22"/>
          <w:lang w:val="en-US"/>
        </w:rPr>
        <w:t>)</w:t>
      </w:r>
    </w:p>
    <w:p w14:paraId="1967122D" w14:textId="7059351A" w:rsidR="00E90E49" w:rsidRPr="00743466" w:rsidRDefault="003D3C45" w:rsidP="00311702">
      <w:pPr>
        <w:pStyle w:val="3GPPHeader"/>
        <w:rPr>
          <w:sz w:val="22"/>
          <w:szCs w:val="22"/>
          <w:lang w:val="en-US"/>
        </w:rPr>
      </w:pPr>
      <w:r w:rsidRPr="00743466">
        <w:rPr>
          <w:sz w:val="22"/>
          <w:szCs w:val="22"/>
          <w:lang w:val="en-US"/>
        </w:rPr>
        <w:t>Title:</w:t>
      </w:r>
      <w:r w:rsidR="00E90E49" w:rsidRPr="00743466">
        <w:rPr>
          <w:sz w:val="22"/>
          <w:szCs w:val="22"/>
          <w:lang w:val="en-US"/>
        </w:rPr>
        <w:tab/>
      </w:r>
      <w:r w:rsidR="006F5B1F" w:rsidRPr="00743466">
        <w:rPr>
          <w:sz w:val="22"/>
          <w:szCs w:val="22"/>
          <w:lang w:val="en-US"/>
        </w:rPr>
        <w:t xml:space="preserve">Concluding the </w:t>
      </w:r>
      <w:proofErr w:type="spellStart"/>
      <w:r w:rsidR="00662C5C" w:rsidRPr="00743466">
        <w:rPr>
          <w:sz w:val="22"/>
          <w:szCs w:val="22"/>
          <w:lang w:val="en-US"/>
        </w:rPr>
        <w:t>RedCap</w:t>
      </w:r>
      <w:proofErr w:type="spellEnd"/>
      <w:r w:rsidR="006F5B1F" w:rsidRPr="00743466">
        <w:rPr>
          <w:sz w:val="22"/>
          <w:szCs w:val="22"/>
          <w:lang w:val="en-US"/>
        </w:rPr>
        <w:t xml:space="preserve"> SI</w:t>
      </w:r>
      <w:r w:rsidR="00662C5C" w:rsidRPr="00743466">
        <w:rPr>
          <w:sz w:val="22"/>
          <w:szCs w:val="22"/>
          <w:lang w:val="en-US"/>
        </w:rPr>
        <w:t xml:space="preserve"> in RAN2</w:t>
      </w:r>
    </w:p>
    <w:p w14:paraId="22310BB6" w14:textId="77777777" w:rsidR="00E90E49" w:rsidRPr="00743466" w:rsidRDefault="00E90E49" w:rsidP="00D546FF">
      <w:pPr>
        <w:pStyle w:val="3GPPHeader"/>
        <w:rPr>
          <w:sz w:val="22"/>
          <w:szCs w:val="22"/>
          <w:lang w:val="en-US"/>
        </w:rPr>
      </w:pPr>
      <w:r w:rsidRPr="00743466">
        <w:rPr>
          <w:sz w:val="22"/>
          <w:szCs w:val="22"/>
          <w:lang w:val="en-US"/>
        </w:rPr>
        <w:t>Document for:</w:t>
      </w:r>
      <w:r w:rsidRPr="00743466">
        <w:rPr>
          <w:sz w:val="22"/>
          <w:szCs w:val="22"/>
          <w:lang w:val="en-US"/>
        </w:rPr>
        <w:tab/>
        <w:t>Discussion, Decision</w:t>
      </w:r>
    </w:p>
    <w:p w14:paraId="4E9B03E8" w14:textId="77777777" w:rsidR="00E90E49" w:rsidRPr="00743466" w:rsidRDefault="00E90E49" w:rsidP="00E90E49">
      <w:pPr>
        <w:rPr>
          <w:lang w:val="en-US"/>
        </w:rPr>
      </w:pPr>
    </w:p>
    <w:p w14:paraId="2BF1BD5D" w14:textId="77777777" w:rsidR="00E90E49" w:rsidRPr="00743466" w:rsidRDefault="00230D18" w:rsidP="00CE0424">
      <w:pPr>
        <w:pStyle w:val="Heading1"/>
        <w:rPr>
          <w:lang w:val="en-US"/>
        </w:rPr>
      </w:pPr>
      <w:r w:rsidRPr="00743466">
        <w:rPr>
          <w:lang w:val="en-US"/>
        </w:rPr>
        <w:t>1</w:t>
      </w:r>
      <w:r w:rsidRPr="00743466">
        <w:rPr>
          <w:lang w:val="en-US"/>
        </w:rPr>
        <w:tab/>
      </w:r>
      <w:r w:rsidR="00E90E49" w:rsidRPr="00743466">
        <w:rPr>
          <w:lang w:val="en-US"/>
        </w:rPr>
        <w:t>Introduction</w:t>
      </w:r>
    </w:p>
    <w:p w14:paraId="68829023" w14:textId="21532333" w:rsidR="00237A29" w:rsidRPr="00743466" w:rsidRDefault="00E32D22" w:rsidP="001F5690">
      <w:pPr>
        <w:pStyle w:val="BodyText"/>
        <w:rPr>
          <w:lang w:val="en-US"/>
        </w:rPr>
      </w:pPr>
      <w:r w:rsidRPr="00743466">
        <w:rPr>
          <w:lang w:val="en-US"/>
        </w:rPr>
        <w:t>Th</w:t>
      </w:r>
      <w:r w:rsidR="00B73E23" w:rsidRPr="00743466">
        <w:rPr>
          <w:lang w:val="en-US"/>
        </w:rPr>
        <w:t>is is a</w:t>
      </w:r>
      <w:r w:rsidRPr="00743466">
        <w:rPr>
          <w:lang w:val="en-US"/>
        </w:rPr>
        <w:t xml:space="preserve"> study item on the support of reduced capability </w:t>
      </w:r>
      <w:r w:rsidR="006A2718" w:rsidRPr="00743466">
        <w:rPr>
          <w:lang w:val="en-US"/>
        </w:rPr>
        <w:t>(</w:t>
      </w:r>
      <w:proofErr w:type="spellStart"/>
      <w:r w:rsidR="006A2718" w:rsidRPr="00743466">
        <w:rPr>
          <w:lang w:val="en-US"/>
        </w:rPr>
        <w:t>RedCap</w:t>
      </w:r>
      <w:proofErr w:type="spellEnd"/>
      <w:r w:rsidR="006A2718" w:rsidRPr="00743466">
        <w:rPr>
          <w:lang w:val="en-US"/>
        </w:rPr>
        <w:t xml:space="preserve">) </w:t>
      </w:r>
      <w:r w:rsidRPr="00743466">
        <w:rPr>
          <w:lang w:val="en-US"/>
        </w:rPr>
        <w:t xml:space="preserve">NR devices for use cases such as industrial wireless sensors, video surveillance, and wearables </w:t>
      </w:r>
      <w:r w:rsidRPr="00743466">
        <w:rPr>
          <w:lang w:val="en-US"/>
        </w:rPr>
        <w:fldChar w:fldCharType="begin"/>
      </w:r>
      <w:r w:rsidRPr="00743466">
        <w:rPr>
          <w:lang w:val="en-US"/>
        </w:rPr>
        <w:instrText xml:space="preserve"> REF _Ref21087754 \r \h </w:instrText>
      </w:r>
      <w:r w:rsidR="001F5690" w:rsidRPr="00743466">
        <w:rPr>
          <w:lang w:val="en-US"/>
        </w:rPr>
        <w:instrText xml:space="preserve"> \* MERGEFORMAT </w:instrText>
      </w:r>
      <w:r w:rsidRPr="00743466">
        <w:rPr>
          <w:lang w:val="en-US"/>
        </w:rPr>
      </w:r>
      <w:r w:rsidRPr="00743466">
        <w:rPr>
          <w:lang w:val="en-US"/>
        </w:rPr>
        <w:fldChar w:fldCharType="separate"/>
      </w:r>
      <w:r w:rsidR="00BC165C">
        <w:rPr>
          <w:lang w:val="en-US"/>
        </w:rPr>
        <w:t>[1]</w:t>
      </w:r>
      <w:r w:rsidRPr="00743466">
        <w:rPr>
          <w:lang w:val="en-US"/>
        </w:rPr>
        <w:fldChar w:fldCharType="end"/>
      </w:r>
      <w:r w:rsidR="00512F39" w:rsidRPr="00743466">
        <w:rPr>
          <w:lang w:val="en-US"/>
        </w:rPr>
        <w:t>.</w:t>
      </w:r>
      <w:r w:rsidR="00226ACF" w:rsidRPr="00743466">
        <w:rPr>
          <w:lang w:val="en-US"/>
        </w:rPr>
        <w:t xml:space="preserve"> The intention is for RAN2 to conclude in RAN2#113</w:t>
      </w:r>
      <w:r w:rsidR="001C06E0">
        <w:rPr>
          <w:lang w:val="en-US"/>
        </w:rPr>
        <w:noBreakHyphen/>
      </w:r>
      <w:r w:rsidR="00226ACF" w:rsidRPr="00743466">
        <w:rPr>
          <w:lang w:val="en-US"/>
        </w:rPr>
        <w:t xml:space="preserve">e, while RAN1 </w:t>
      </w:r>
      <w:r w:rsidR="00BD5986" w:rsidRPr="00743466">
        <w:rPr>
          <w:lang w:val="en-US"/>
        </w:rPr>
        <w:t xml:space="preserve">has concluded their part </w:t>
      </w:r>
      <w:r w:rsidR="002A02F5" w:rsidRPr="00743466">
        <w:rPr>
          <w:lang w:val="en-US"/>
        </w:rPr>
        <w:t xml:space="preserve">already </w:t>
      </w:r>
      <w:r w:rsidR="00BD5986" w:rsidRPr="00743466">
        <w:rPr>
          <w:lang w:val="en-US"/>
        </w:rPr>
        <w:t xml:space="preserve">and </w:t>
      </w:r>
      <w:proofErr w:type="spellStart"/>
      <w:r w:rsidR="00BD5986" w:rsidRPr="00743466">
        <w:rPr>
          <w:lang w:val="en-US"/>
        </w:rPr>
        <w:t>RedCap</w:t>
      </w:r>
      <w:proofErr w:type="spellEnd"/>
      <w:r w:rsidR="00BD5986" w:rsidRPr="00743466">
        <w:rPr>
          <w:lang w:val="en-US"/>
        </w:rPr>
        <w:t xml:space="preserve"> work item </w:t>
      </w:r>
      <w:r w:rsidR="0067733F">
        <w:rPr>
          <w:lang w:val="en-US"/>
        </w:rPr>
        <w:t>has already been</w:t>
      </w:r>
      <w:r w:rsidR="002A02F5" w:rsidRPr="00743466">
        <w:rPr>
          <w:lang w:val="en-US"/>
        </w:rPr>
        <w:t xml:space="preserve"> </w:t>
      </w:r>
      <w:r w:rsidR="00766C52" w:rsidRPr="00743466">
        <w:rPr>
          <w:lang w:val="en-US"/>
        </w:rPr>
        <w:t>agreed in RAN#90</w:t>
      </w:r>
      <w:r w:rsidR="001C06E0">
        <w:rPr>
          <w:lang w:val="en-US"/>
        </w:rPr>
        <w:noBreakHyphen/>
      </w:r>
      <w:r w:rsidR="00766C52" w:rsidRPr="00743466">
        <w:rPr>
          <w:lang w:val="en-US"/>
        </w:rPr>
        <w:t>e</w:t>
      </w:r>
      <w:r w:rsidR="00975574" w:rsidRPr="00743466">
        <w:rPr>
          <w:lang w:val="en-US"/>
        </w:rPr>
        <w:t>.</w:t>
      </w:r>
      <w:r w:rsidR="00BA1C31">
        <w:rPr>
          <w:lang w:val="en-US"/>
        </w:rPr>
        <w:t xml:space="preserve"> However, t</w:t>
      </w:r>
      <w:r w:rsidR="00237A29" w:rsidRPr="00743466">
        <w:rPr>
          <w:lang w:val="en-US"/>
        </w:rPr>
        <w:t xml:space="preserve">he objectives more specific to RAN2 were not agreed yet but are expected to be discussed </w:t>
      </w:r>
      <w:r w:rsidR="00DB2001" w:rsidRPr="00743466">
        <w:rPr>
          <w:lang w:val="en-US"/>
        </w:rPr>
        <w:t>i</w:t>
      </w:r>
      <w:r w:rsidR="00237A29" w:rsidRPr="00743466">
        <w:rPr>
          <w:lang w:val="en-US"/>
        </w:rPr>
        <w:t>n RAN#91</w:t>
      </w:r>
      <w:r w:rsidR="00045521">
        <w:rPr>
          <w:lang w:val="en-US"/>
        </w:rPr>
        <w:t>-</w:t>
      </w:r>
      <w:r w:rsidR="00237A29" w:rsidRPr="00743466">
        <w:rPr>
          <w:lang w:val="en-US"/>
        </w:rPr>
        <w:t>e</w:t>
      </w:r>
      <w:r w:rsidR="00807294">
        <w:rPr>
          <w:lang w:val="en-US"/>
        </w:rPr>
        <w:t xml:space="preserve"> </w:t>
      </w:r>
      <w:r w:rsidR="00807294" w:rsidRPr="00743466">
        <w:rPr>
          <w:lang w:val="en-US"/>
        </w:rPr>
        <w:fldChar w:fldCharType="begin"/>
      </w:r>
      <w:r w:rsidR="00807294" w:rsidRPr="00743466">
        <w:rPr>
          <w:lang w:val="en-US"/>
        </w:rPr>
        <w:instrText xml:space="preserve"> REF _Ref61351615 \n \h </w:instrText>
      </w:r>
      <w:r w:rsidR="00807294" w:rsidRPr="00743466">
        <w:rPr>
          <w:lang w:val="en-US"/>
        </w:rPr>
      </w:r>
      <w:r w:rsidR="00807294" w:rsidRPr="00743466">
        <w:rPr>
          <w:lang w:val="en-US"/>
        </w:rPr>
        <w:fldChar w:fldCharType="separate"/>
      </w:r>
      <w:r w:rsidR="00BC165C">
        <w:rPr>
          <w:lang w:val="en-US"/>
        </w:rPr>
        <w:t>[3]</w:t>
      </w:r>
      <w:r w:rsidR="00807294" w:rsidRPr="00743466">
        <w:rPr>
          <w:lang w:val="en-US"/>
        </w:rPr>
        <w:fldChar w:fldCharType="end"/>
      </w:r>
      <w:r w:rsidR="00237A29" w:rsidRPr="00743466">
        <w:rPr>
          <w:lang w:val="en-US"/>
        </w:rPr>
        <w:t>:</w:t>
      </w:r>
    </w:p>
    <w:p w14:paraId="5D3AAFCE" w14:textId="451B78DD" w:rsidR="00237A29" w:rsidRDefault="00DB2001" w:rsidP="00DB2001">
      <w:pPr>
        <w:ind w:right="-99"/>
        <w:jc w:val="both"/>
        <w:rPr>
          <w:rFonts w:eastAsia="SimSun"/>
          <w:lang w:val="en-US"/>
        </w:rPr>
      </w:pPr>
      <w:r w:rsidRPr="00743466">
        <w:rPr>
          <w:lang w:val="en-US"/>
        </w:rPr>
        <w:t>“</w:t>
      </w:r>
      <w:r w:rsidRPr="00743466">
        <w:rPr>
          <w:rFonts w:eastAsia="SimSun"/>
          <w:lang w:val="en-US"/>
        </w:rPr>
        <w:t xml:space="preserve">This WI has the following objectives: Additional objectives may be added in RAN#91e based on the finalization of the RAN2 part of the </w:t>
      </w:r>
      <w:proofErr w:type="spellStart"/>
      <w:r w:rsidRPr="00743466">
        <w:rPr>
          <w:rFonts w:eastAsia="SimSun"/>
          <w:lang w:val="en-US"/>
        </w:rPr>
        <w:t>RedCap</w:t>
      </w:r>
      <w:proofErr w:type="spellEnd"/>
      <w:r w:rsidRPr="00743466">
        <w:rPr>
          <w:rFonts w:eastAsia="SimSun"/>
          <w:lang w:val="en-US"/>
        </w:rPr>
        <w:t xml:space="preserve"> SI.”</w:t>
      </w:r>
    </w:p>
    <w:p w14:paraId="49F886D5" w14:textId="42F0126E" w:rsidR="00BA1C31" w:rsidRPr="00BA1C31" w:rsidRDefault="00BA1C31" w:rsidP="00DB2001">
      <w:pPr>
        <w:ind w:right="-99"/>
        <w:jc w:val="both"/>
        <w:rPr>
          <w:rFonts w:ascii="Arial" w:hAnsi="Arial"/>
          <w:lang w:val="en-US" w:eastAsia="zh-CN"/>
        </w:rPr>
      </w:pPr>
      <w:r w:rsidRPr="00BA1C31">
        <w:rPr>
          <w:rFonts w:ascii="Arial" w:hAnsi="Arial"/>
          <w:lang w:val="en-US" w:eastAsia="zh-CN"/>
        </w:rPr>
        <w:t xml:space="preserve">This paper contains discussion and proposals on prioritization of the remaining </w:t>
      </w:r>
      <w:r w:rsidR="007A0C2D">
        <w:rPr>
          <w:rFonts w:ascii="Arial" w:hAnsi="Arial"/>
          <w:lang w:val="en-US" w:eastAsia="zh-CN"/>
        </w:rPr>
        <w:t>work</w:t>
      </w:r>
      <w:r w:rsidRPr="00BA1C31">
        <w:rPr>
          <w:rFonts w:ascii="Arial" w:hAnsi="Arial"/>
          <w:lang w:val="en-US" w:eastAsia="zh-CN"/>
        </w:rPr>
        <w:t xml:space="preserve"> to conclude the SI phase in RAN2. </w:t>
      </w:r>
    </w:p>
    <w:p w14:paraId="68B6252F" w14:textId="2ADA97D4" w:rsidR="004000E8" w:rsidRPr="00743466" w:rsidRDefault="00230D18" w:rsidP="00CE0424">
      <w:pPr>
        <w:pStyle w:val="Heading1"/>
        <w:rPr>
          <w:lang w:val="en-US"/>
        </w:rPr>
      </w:pPr>
      <w:bookmarkStart w:id="0" w:name="_Ref178064866"/>
      <w:r w:rsidRPr="00743466">
        <w:rPr>
          <w:lang w:val="en-US"/>
        </w:rPr>
        <w:t>2</w:t>
      </w:r>
      <w:r w:rsidRPr="00743466">
        <w:rPr>
          <w:lang w:val="en-US"/>
        </w:rPr>
        <w:tab/>
      </w:r>
      <w:bookmarkEnd w:id="0"/>
      <w:r w:rsidR="006B7EEA" w:rsidRPr="00743466">
        <w:rPr>
          <w:lang w:val="en-US"/>
        </w:rPr>
        <w:t>Current status</w:t>
      </w:r>
      <w:r w:rsidR="00C873FC" w:rsidRPr="00743466">
        <w:rPr>
          <w:lang w:val="en-US"/>
        </w:rPr>
        <w:t xml:space="preserve"> of the study</w:t>
      </w:r>
    </w:p>
    <w:p w14:paraId="67761D44" w14:textId="49C0D33A" w:rsidR="00A6749E" w:rsidRPr="00743466" w:rsidRDefault="00024CB2" w:rsidP="007172C4">
      <w:pPr>
        <w:pStyle w:val="BodyText"/>
        <w:rPr>
          <w:lang w:val="en-US"/>
        </w:rPr>
      </w:pPr>
      <w:r w:rsidRPr="00743466">
        <w:rPr>
          <w:lang w:val="en-US"/>
        </w:rPr>
        <w:t>Table 1</w:t>
      </w:r>
      <w:r w:rsidR="0073784F" w:rsidRPr="00743466">
        <w:rPr>
          <w:lang w:val="en-US"/>
        </w:rPr>
        <w:t xml:space="preserve"> presents the existing proposal on </w:t>
      </w:r>
      <w:r w:rsidR="0006448A" w:rsidRPr="00743466">
        <w:rPr>
          <w:lang w:val="en-US"/>
        </w:rPr>
        <w:t xml:space="preserve">proposed time allocation for </w:t>
      </w:r>
      <w:proofErr w:type="spellStart"/>
      <w:r w:rsidR="0006448A" w:rsidRPr="00743466">
        <w:rPr>
          <w:lang w:val="en-US"/>
        </w:rPr>
        <w:t>RedCap</w:t>
      </w:r>
      <w:proofErr w:type="spellEnd"/>
      <w:r w:rsidR="0006448A" w:rsidRPr="00743466">
        <w:rPr>
          <w:lang w:val="en-US"/>
        </w:rPr>
        <w:t xml:space="preserve"> SI and WI </w:t>
      </w:r>
      <w:r w:rsidR="0006448A" w:rsidRPr="00743466">
        <w:rPr>
          <w:lang w:val="en-US"/>
        </w:rPr>
        <w:fldChar w:fldCharType="begin"/>
      </w:r>
      <w:r w:rsidR="0006448A" w:rsidRPr="00743466">
        <w:rPr>
          <w:lang w:val="en-US"/>
        </w:rPr>
        <w:instrText xml:space="preserve"> REF _Ref61357089 \n \h </w:instrText>
      </w:r>
      <w:r w:rsidR="0006448A" w:rsidRPr="00743466">
        <w:rPr>
          <w:lang w:val="en-US"/>
        </w:rPr>
      </w:r>
      <w:r w:rsidR="0006448A" w:rsidRPr="00743466">
        <w:rPr>
          <w:lang w:val="en-US"/>
        </w:rPr>
        <w:fldChar w:fldCharType="separate"/>
      </w:r>
      <w:r w:rsidR="00BC165C">
        <w:rPr>
          <w:lang w:val="en-US"/>
        </w:rPr>
        <w:t>[2]</w:t>
      </w:r>
      <w:r w:rsidR="0006448A" w:rsidRPr="00743466">
        <w:rPr>
          <w:lang w:val="en-US"/>
        </w:rPr>
        <w:fldChar w:fldCharType="end"/>
      </w:r>
      <w:r w:rsidR="008763C2" w:rsidRPr="00743466">
        <w:rPr>
          <w:lang w:val="en-US"/>
        </w:rPr>
        <w:t xml:space="preserve">. </w:t>
      </w:r>
    </w:p>
    <w:p w14:paraId="47144896" w14:textId="277CC36D" w:rsidR="003A09ED" w:rsidRPr="00743466" w:rsidRDefault="003A09ED" w:rsidP="003A09ED">
      <w:pPr>
        <w:pStyle w:val="Caption"/>
        <w:keepNext/>
        <w:jc w:val="center"/>
        <w:rPr>
          <w:rFonts w:ascii="Arial" w:hAnsi="Arial" w:cs="Arial"/>
          <w:lang w:val="en-US"/>
        </w:rPr>
      </w:pPr>
      <w:r w:rsidRPr="00743466">
        <w:rPr>
          <w:rFonts w:ascii="Arial" w:hAnsi="Arial" w:cs="Arial"/>
          <w:lang w:val="en-US"/>
        </w:rPr>
        <w:t xml:space="preserve">Table </w:t>
      </w:r>
      <w:r w:rsidRPr="00743466">
        <w:rPr>
          <w:rFonts w:ascii="Arial" w:hAnsi="Arial" w:cs="Arial"/>
          <w:lang w:val="en-US"/>
        </w:rPr>
        <w:fldChar w:fldCharType="begin"/>
      </w:r>
      <w:r w:rsidRPr="00743466">
        <w:rPr>
          <w:rFonts w:ascii="Arial" w:hAnsi="Arial" w:cs="Arial"/>
          <w:lang w:val="en-US"/>
        </w:rPr>
        <w:instrText xml:space="preserve"> SEQ Table \* ARABIC </w:instrText>
      </w:r>
      <w:r w:rsidRPr="00743466">
        <w:rPr>
          <w:rFonts w:ascii="Arial" w:hAnsi="Arial" w:cs="Arial"/>
          <w:lang w:val="en-US"/>
        </w:rPr>
        <w:fldChar w:fldCharType="separate"/>
      </w:r>
      <w:r w:rsidR="00890654" w:rsidRPr="00743466">
        <w:rPr>
          <w:rFonts w:ascii="Arial" w:hAnsi="Arial" w:cs="Arial"/>
          <w:noProof/>
          <w:lang w:val="en-US"/>
        </w:rPr>
        <w:t>1</w:t>
      </w:r>
      <w:r w:rsidRPr="00743466">
        <w:rPr>
          <w:rFonts w:ascii="Arial" w:hAnsi="Arial" w:cs="Arial"/>
          <w:lang w:val="en-US"/>
        </w:rPr>
        <w:fldChar w:fldCharType="end"/>
      </w:r>
      <w:r w:rsidRPr="00743466">
        <w:rPr>
          <w:rFonts w:ascii="Arial" w:hAnsi="Arial" w:cs="Arial"/>
          <w:lang w:val="en-US"/>
        </w:rPr>
        <w:t xml:space="preserve">. Proposed RAN meeting plan and plan for </w:t>
      </w:r>
      <w:proofErr w:type="spellStart"/>
      <w:r w:rsidRPr="00743466">
        <w:rPr>
          <w:rFonts w:ascii="Arial" w:hAnsi="Arial" w:cs="Arial"/>
          <w:lang w:val="en-US"/>
        </w:rPr>
        <w:t>RedCap</w:t>
      </w:r>
      <w:proofErr w:type="spellEnd"/>
      <w:r w:rsidRPr="00743466">
        <w:rPr>
          <w:rFonts w:ascii="Arial" w:hAnsi="Arial" w:cs="Arial"/>
          <w:lang w:val="en-US"/>
        </w:rPr>
        <w:t xml:space="preserve"> SI/WI according to </w:t>
      </w:r>
      <w:r w:rsidRPr="00743466">
        <w:rPr>
          <w:rFonts w:ascii="Arial" w:hAnsi="Arial" w:cs="Arial"/>
          <w:lang w:val="en-US"/>
        </w:rPr>
        <w:fldChar w:fldCharType="begin"/>
      </w:r>
      <w:r w:rsidRPr="00743466">
        <w:rPr>
          <w:rFonts w:ascii="Arial" w:hAnsi="Arial" w:cs="Arial"/>
          <w:lang w:val="en-US"/>
        </w:rPr>
        <w:instrText xml:space="preserve"> REF _Ref54013989 \r \h  \* MERGEFORMAT </w:instrText>
      </w:r>
      <w:r w:rsidRPr="00743466">
        <w:rPr>
          <w:rFonts w:ascii="Arial" w:hAnsi="Arial" w:cs="Arial"/>
          <w:lang w:val="en-US"/>
        </w:rPr>
      </w:r>
      <w:r w:rsidRPr="00743466">
        <w:rPr>
          <w:rFonts w:ascii="Arial" w:hAnsi="Arial" w:cs="Arial"/>
          <w:lang w:val="en-US"/>
        </w:rPr>
        <w:fldChar w:fldCharType="separate"/>
      </w:r>
      <w:r w:rsidR="00890654" w:rsidRPr="00743466">
        <w:rPr>
          <w:rFonts w:ascii="Arial" w:hAnsi="Arial" w:cs="Arial"/>
          <w:lang w:val="en-US"/>
        </w:rPr>
        <w:t>[2]</w:t>
      </w:r>
      <w:r w:rsidRPr="00743466">
        <w:rPr>
          <w:rFonts w:ascii="Arial" w:hAnsi="Arial" w:cs="Arial"/>
          <w:lang w:val="en-US"/>
        </w:rPr>
        <w:fldChar w:fldCharType="end"/>
      </w:r>
      <w:r w:rsidR="00E505C7" w:rsidRPr="00743466">
        <w:rPr>
          <w:rFonts w:ascii="Arial" w:hAnsi="Arial" w:cs="Arial"/>
          <w:lang w:val="en-US"/>
        </w:rPr>
        <w:t>.</w:t>
      </w:r>
    </w:p>
    <w:tbl>
      <w:tblPr>
        <w:tblStyle w:val="TableGrid"/>
        <w:tblW w:w="7732" w:type="dxa"/>
        <w:tblLook w:val="04A0" w:firstRow="1" w:lastRow="0" w:firstColumn="1" w:lastColumn="0" w:noHBand="0" w:noVBand="1"/>
      </w:tblPr>
      <w:tblGrid>
        <w:gridCol w:w="1849"/>
        <w:gridCol w:w="2044"/>
        <w:gridCol w:w="2045"/>
        <w:gridCol w:w="1794"/>
      </w:tblGrid>
      <w:tr w:rsidR="00E94297" w:rsidRPr="00743466" w14:paraId="297F0116" w14:textId="24122638" w:rsidTr="00E94297">
        <w:tc>
          <w:tcPr>
            <w:tcW w:w="1849" w:type="dxa"/>
            <w:shd w:val="clear" w:color="auto" w:fill="FFC000"/>
          </w:tcPr>
          <w:p w14:paraId="50AF7A97" w14:textId="1F93DA0E" w:rsidR="00E94297" w:rsidRPr="00743466" w:rsidRDefault="00E94297" w:rsidP="007172C4">
            <w:pPr>
              <w:pStyle w:val="BodyText"/>
              <w:rPr>
                <w:sz w:val="20"/>
                <w:szCs w:val="20"/>
                <w:lang w:val="en-US"/>
              </w:rPr>
            </w:pPr>
            <w:r w:rsidRPr="00743466">
              <w:rPr>
                <w:sz w:val="20"/>
                <w:szCs w:val="20"/>
                <w:lang w:val="en-US"/>
              </w:rPr>
              <w:t>Meetings / dates</w:t>
            </w:r>
          </w:p>
        </w:tc>
        <w:tc>
          <w:tcPr>
            <w:tcW w:w="2044" w:type="dxa"/>
            <w:shd w:val="clear" w:color="auto" w:fill="FFC000"/>
          </w:tcPr>
          <w:p w14:paraId="6AE85A03" w14:textId="793AA9B1" w:rsidR="00E94297" w:rsidRPr="00743466" w:rsidRDefault="00E94297" w:rsidP="007172C4">
            <w:pPr>
              <w:pStyle w:val="BodyText"/>
              <w:rPr>
                <w:sz w:val="20"/>
                <w:szCs w:val="20"/>
                <w:lang w:val="en-US"/>
              </w:rPr>
            </w:pPr>
            <w:r w:rsidRPr="00743466">
              <w:rPr>
                <w:sz w:val="20"/>
                <w:szCs w:val="20"/>
                <w:lang w:val="en-US"/>
              </w:rPr>
              <w:t xml:space="preserve">RAN1#104-e </w:t>
            </w:r>
          </w:p>
          <w:p w14:paraId="688D2421" w14:textId="77777777" w:rsidR="00E94297" w:rsidRPr="00743466" w:rsidRDefault="00E94297" w:rsidP="007172C4">
            <w:pPr>
              <w:pStyle w:val="BodyText"/>
              <w:rPr>
                <w:sz w:val="20"/>
                <w:szCs w:val="20"/>
                <w:lang w:val="en-US"/>
              </w:rPr>
            </w:pPr>
            <w:r w:rsidRPr="00743466">
              <w:rPr>
                <w:sz w:val="20"/>
                <w:szCs w:val="20"/>
                <w:lang w:val="en-US"/>
              </w:rPr>
              <w:t>RAN2#113-e</w:t>
            </w:r>
          </w:p>
          <w:p w14:paraId="2775A08C" w14:textId="3F0DD2FC" w:rsidR="00E94297" w:rsidRPr="00743466" w:rsidRDefault="00E94297" w:rsidP="007172C4">
            <w:pPr>
              <w:pStyle w:val="BodyText"/>
              <w:rPr>
                <w:sz w:val="15"/>
                <w:szCs w:val="15"/>
                <w:lang w:val="en-US"/>
              </w:rPr>
            </w:pPr>
            <w:r w:rsidRPr="00743466">
              <w:rPr>
                <w:sz w:val="15"/>
                <w:szCs w:val="15"/>
                <w:lang w:val="en-US"/>
              </w:rPr>
              <w:t>(Jan 25th – Feb 5</w:t>
            </w:r>
            <w:r w:rsidRPr="00743466">
              <w:rPr>
                <w:sz w:val="15"/>
                <w:szCs w:val="15"/>
                <w:vertAlign w:val="superscript"/>
                <w:lang w:val="en-US"/>
              </w:rPr>
              <w:t>th</w:t>
            </w:r>
            <w:r w:rsidRPr="00743466">
              <w:rPr>
                <w:sz w:val="15"/>
                <w:szCs w:val="15"/>
                <w:lang w:val="en-US"/>
              </w:rPr>
              <w:t xml:space="preserve">, 2021)  </w:t>
            </w:r>
          </w:p>
        </w:tc>
        <w:tc>
          <w:tcPr>
            <w:tcW w:w="2045" w:type="dxa"/>
            <w:shd w:val="clear" w:color="auto" w:fill="FFC000"/>
          </w:tcPr>
          <w:p w14:paraId="25E778B5" w14:textId="2126DEBE" w:rsidR="00E94297" w:rsidRPr="00743466" w:rsidRDefault="00E94297" w:rsidP="007172C4">
            <w:pPr>
              <w:pStyle w:val="BodyText"/>
              <w:rPr>
                <w:sz w:val="20"/>
                <w:szCs w:val="20"/>
                <w:lang w:val="en-US"/>
              </w:rPr>
            </w:pPr>
            <w:r w:rsidRPr="00743466">
              <w:rPr>
                <w:sz w:val="20"/>
                <w:szCs w:val="20"/>
                <w:lang w:val="en-US"/>
              </w:rPr>
              <w:t>RAN1#104bis-e</w:t>
            </w:r>
          </w:p>
          <w:p w14:paraId="72C17500" w14:textId="72CF4BB8" w:rsidR="00E94297" w:rsidRPr="00743466" w:rsidRDefault="00E94297" w:rsidP="007172C4">
            <w:pPr>
              <w:pStyle w:val="BodyText"/>
              <w:rPr>
                <w:sz w:val="20"/>
                <w:szCs w:val="20"/>
                <w:lang w:val="en-US"/>
              </w:rPr>
            </w:pPr>
            <w:r w:rsidRPr="00743466">
              <w:rPr>
                <w:sz w:val="20"/>
                <w:szCs w:val="20"/>
                <w:lang w:val="en-US"/>
              </w:rPr>
              <w:t>RAN2#113bis-e</w:t>
            </w:r>
          </w:p>
          <w:p w14:paraId="669CD407" w14:textId="7CF9831D" w:rsidR="00E94297" w:rsidRPr="00743466" w:rsidRDefault="00E94297" w:rsidP="007172C4">
            <w:pPr>
              <w:pStyle w:val="BodyText"/>
              <w:rPr>
                <w:sz w:val="15"/>
                <w:szCs w:val="15"/>
                <w:lang w:val="en-US"/>
              </w:rPr>
            </w:pPr>
            <w:r w:rsidRPr="00743466">
              <w:rPr>
                <w:sz w:val="15"/>
                <w:szCs w:val="15"/>
                <w:lang w:val="en-US"/>
              </w:rPr>
              <w:t>(Apr 12th – 20</w:t>
            </w:r>
            <w:r w:rsidRPr="00743466">
              <w:rPr>
                <w:sz w:val="15"/>
                <w:szCs w:val="15"/>
                <w:vertAlign w:val="superscript"/>
                <w:lang w:val="en-US"/>
              </w:rPr>
              <w:t>th</w:t>
            </w:r>
            <w:r w:rsidRPr="00743466">
              <w:rPr>
                <w:sz w:val="15"/>
                <w:szCs w:val="15"/>
                <w:lang w:val="en-US"/>
              </w:rPr>
              <w:t xml:space="preserve">, 2021) </w:t>
            </w:r>
          </w:p>
        </w:tc>
        <w:tc>
          <w:tcPr>
            <w:tcW w:w="1794" w:type="dxa"/>
            <w:shd w:val="clear" w:color="auto" w:fill="FFC000"/>
          </w:tcPr>
          <w:p w14:paraId="6E78F158" w14:textId="6B3BEE5F" w:rsidR="00E94297" w:rsidRPr="00743466" w:rsidRDefault="00E94297" w:rsidP="007172C4">
            <w:pPr>
              <w:pStyle w:val="BodyText"/>
              <w:rPr>
                <w:sz w:val="20"/>
                <w:szCs w:val="20"/>
                <w:lang w:val="en-US"/>
              </w:rPr>
            </w:pPr>
            <w:r w:rsidRPr="00743466">
              <w:rPr>
                <w:sz w:val="20"/>
                <w:szCs w:val="20"/>
                <w:lang w:val="en-US"/>
              </w:rPr>
              <w:t>RAN1#105-e</w:t>
            </w:r>
          </w:p>
          <w:p w14:paraId="3E2BFC45" w14:textId="75349A0F" w:rsidR="00E94297" w:rsidRPr="00743466" w:rsidRDefault="00E94297" w:rsidP="007172C4">
            <w:pPr>
              <w:pStyle w:val="BodyText"/>
              <w:rPr>
                <w:sz w:val="20"/>
                <w:szCs w:val="20"/>
                <w:lang w:val="en-US"/>
              </w:rPr>
            </w:pPr>
            <w:r w:rsidRPr="00743466">
              <w:rPr>
                <w:sz w:val="20"/>
                <w:szCs w:val="20"/>
                <w:lang w:val="en-US"/>
              </w:rPr>
              <w:t>RAN2#114-e</w:t>
            </w:r>
          </w:p>
          <w:p w14:paraId="67510B22" w14:textId="71123309" w:rsidR="00E94297" w:rsidRPr="00743466" w:rsidRDefault="00E94297" w:rsidP="007172C4">
            <w:pPr>
              <w:pStyle w:val="BodyText"/>
              <w:rPr>
                <w:sz w:val="15"/>
                <w:szCs w:val="15"/>
                <w:lang w:val="en-US"/>
              </w:rPr>
            </w:pPr>
            <w:r w:rsidRPr="00743466">
              <w:rPr>
                <w:sz w:val="15"/>
                <w:szCs w:val="15"/>
                <w:lang w:val="en-US"/>
              </w:rPr>
              <w:t>(May 19th – 27</w:t>
            </w:r>
            <w:r w:rsidRPr="00743466">
              <w:rPr>
                <w:sz w:val="15"/>
                <w:szCs w:val="15"/>
                <w:vertAlign w:val="superscript"/>
                <w:lang w:val="en-US"/>
              </w:rPr>
              <w:t>th</w:t>
            </w:r>
            <w:r w:rsidRPr="00743466">
              <w:rPr>
                <w:sz w:val="15"/>
                <w:szCs w:val="15"/>
                <w:lang w:val="en-US"/>
              </w:rPr>
              <w:t xml:space="preserve">, 2021) </w:t>
            </w:r>
          </w:p>
        </w:tc>
      </w:tr>
      <w:tr w:rsidR="00E94297" w:rsidRPr="00743466" w14:paraId="5DA2FA54" w14:textId="3CD7CDAE" w:rsidTr="00E94297">
        <w:trPr>
          <w:trHeight w:val="57"/>
        </w:trPr>
        <w:tc>
          <w:tcPr>
            <w:tcW w:w="1849" w:type="dxa"/>
          </w:tcPr>
          <w:p w14:paraId="08597C17" w14:textId="3C2785C6" w:rsidR="00E94297" w:rsidRPr="00743466" w:rsidRDefault="00E94297" w:rsidP="007172C4">
            <w:pPr>
              <w:pStyle w:val="BodyText"/>
              <w:rPr>
                <w:sz w:val="20"/>
                <w:szCs w:val="20"/>
                <w:lang w:val="en-US"/>
              </w:rPr>
            </w:pPr>
            <w:r w:rsidRPr="00743466">
              <w:rPr>
                <w:sz w:val="20"/>
                <w:szCs w:val="20"/>
                <w:lang w:val="en-US"/>
              </w:rPr>
              <w:t>RAN1</w:t>
            </w:r>
          </w:p>
        </w:tc>
        <w:tc>
          <w:tcPr>
            <w:tcW w:w="2044" w:type="dxa"/>
          </w:tcPr>
          <w:p w14:paraId="7ADD4CF3" w14:textId="45BA31EA" w:rsidR="00E94297" w:rsidRPr="00743466" w:rsidRDefault="00E94297" w:rsidP="007172C4">
            <w:pPr>
              <w:pStyle w:val="BodyText"/>
              <w:rPr>
                <w:sz w:val="20"/>
                <w:szCs w:val="20"/>
                <w:lang w:val="en-US"/>
              </w:rPr>
            </w:pPr>
            <w:r w:rsidRPr="00743466">
              <w:rPr>
                <w:color w:val="0070C0"/>
                <w:sz w:val="20"/>
                <w:szCs w:val="20"/>
                <w:lang w:val="en-US"/>
              </w:rPr>
              <w:t>WI: 2 TUs</w:t>
            </w:r>
          </w:p>
        </w:tc>
        <w:tc>
          <w:tcPr>
            <w:tcW w:w="2045" w:type="dxa"/>
          </w:tcPr>
          <w:p w14:paraId="16DDFF97" w14:textId="5E872377" w:rsidR="00E94297" w:rsidRPr="00743466" w:rsidRDefault="00E94297" w:rsidP="007172C4">
            <w:pPr>
              <w:pStyle w:val="BodyText"/>
              <w:rPr>
                <w:color w:val="0070C0"/>
                <w:sz w:val="20"/>
                <w:szCs w:val="20"/>
                <w:lang w:val="en-US"/>
              </w:rPr>
            </w:pPr>
            <w:r w:rsidRPr="00743466">
              <w:rPr>
                <w:color w:val="0070C0"/>
                <w:sz w:val="20"/>
                <w:szCs w:val="20"/>
                <w:lang w:val="en-US"/>
              </w:rPr>
              <w:t>WI: 1 TU</w:t>
            </w:r>
          </w:p>
        </w:tc>
        <w:tc>
          <w:tcPr>
            <w:tcW w:w="1794" w:type="dxa"/>
          </w:tcPr>
          <w:p w14:paraId="3DFA62E7" w14:textId="7881A893" w:rsidR="00E94297" w:rsidRPr="00743466" w:rsidRDefault="00E94297" w:rsidP="007172C4">
            <w:pPr>
              <w:pStyle w:val="BodyText"/>
              <w:rPr>
                <w:color w:val="0070C0"/>
                <w:sz w:val="20"/>
                <w:szCs w:val="20"/>
                <w:lang w:val="en-US"/>
              </w:rPr>
            </w:pPr>
            <w:r w:rsidRPr="00743466">
              <w:rPr>
                <w:color w:val="0070C0"/>
                <w:sz w:val="20"/>
                <w:szCs w:val="20"/>
                <w:lang w:val="en-US"/>
              </w:rPr>
              <w:t>WI: 3 TUs</w:t>
            </w:r>
          </w:p>
        </w:tc>
      </w:tr>
      <w:tr w:rsidR="00E94297" w:rsidRPr="00743466" w14:paraId="3B9DCEF4" w14:textId="59FD3956" w:rsidTr="00E94297">
        <w:tc>
          <w:tcPr>
            <w:tcW w:w="1849" w:type="dxa"/>
          </w:tcPr>
          <w:p w14:paraId="506A4461" w14:textId="0A581316" w:rsidR="00E94297" w:rsidRPr="00743466" w:rsidRDefault="00E94297" w:rsidP="007172C4">
            <w:pPr>
              <w:pStyle w:val="BodyText"/>
              <w:rPr>
                <w:sz w:val="20"/>
                <w:szCs w:val="20"/>
                <w:lang w:val="en-US"/>
              </w:rPr>
            </w:pPr>
            <w:r w:rsidRPr="00743466">
              <w:rPr>
                <w:sz w:val="20"/>
                <w:szCs w:val="20"/>
                <w:lang w:val="en-US"/>
              </w:rPr>
              <w:t>RAN2</w:t>
            </w:r>
          </w:p>
        </w:tc>
        <w:tc>
          <w:tcPr>
            <w:tcW w:w="2044" w:type="dxa"/>
          </w:tcPr>
          <w:p w14:paraId="5692005F" w14:textId="5CB818C9" w:rsidR="00E94297" w:rsidRPr="00743466" w:rsidRDefault="00E94297" w:rsidP="007172C4">
            <w:pPr>
              <w:pStyle w:val="BodyText"/>
              <w:rPr>
                <w:sz w:val="20"/>
                <w:szCs w:val="20"/>
                <w:lang w:val="en-US"/>
              </w:rPr>
            </w:pPr>
            <w:r w:rsidRPr="00743466">
              <w:rPr>
                <w:color w:val="FF0000"/>
                <w:sz w:val="20"/>
                <w:szCs w:val="20"/>
                <w:lang w:val="en-US"/>
              </w:rPr>
              <w:t>SI: 1 TU</w:t>
            </w:r>
          </w:p>
        </w:tc>
        <w:tc>
          <w:tcPr>
            <w:tcW w:w="2045" w:type="dxa"/>
          </w:tcPr>
          <w:p w14:paraId="3A2514DA" w14:textId="387B12BA" w:rsidR="00E94297" w:rsidRPr="00743466" w:rsidRDefault="00E94297" w:rsidP="007172C4">
            <w:pPr>
              <w:pStyle w:val="BodyText"/>
              <w:rPr>
                <w:color w:val="0070C0"/>
                <w:sz w:val="20"/>
                <w:szCs w:val="20"/>
                <w:lang w:val="en-US"/>
              </w:rPr>
            </w:pPr>
            <w:r w:rsidRPr="00743466">
              <w:rPr>
                <w:color w:val="0070C0"/>
                <w:sz w:val="20"/>
                <w:szCs w:val="20"/>
                <w:lang w:val="en-US"/>
              </w:rPr>
              <w:t>WI: 0.5 TUs</w:t>
            </w:r>
          </w:p>
        </w:tc>
        <w:tc>
          <w:tcPr>
            <w:tcW w:w="1794" w:type="dxa"/>
          </w:tcPr>
          <w:p w14:paraId="628D84D0" w14:textId="0AFE8CD1" w:rsidR="00E94297" w:rsidRPr="00743466" w:rsidRDefault="00E94297" w:rsidP="007172C4">
            <w:pPr>
              <w:pStyle w:val="BodyText"/>
              <w:rPr>
                <w:color w:val="0070C0"/>
                <w:sz w:val="20"/>
                <w:szCs w:val="20"/>
                <w:lang w:val="en-US"/>
              </w:rPr>
            </w:pPr>
            <w:r w:rsidRPr="00743466">
              <w:rPr>
                <w:color w:val="0070C0"/>
                <w:sz w:val="20"/>
                <w:szCs w:val="20"/>
                <w:lang w:val="en-US"/>
              </w:rPr>
              <w:t>WI: 1 TU</w:t>
            </w:r>
          </w:p>
        </w:tc>
      </w:tr>
    </w:tbl>
    <w:p w14:paraId="6D4A9980" w14:textId="77777777" w:rsidR="009F73FC" w:rsidRPr="00743466" w:rsidRDefault="009F73FC" w:rsidP="009F73FC">
      <w:pPr>
        <w:pStyle w:val="Observation"/>
        <w:numPr>
          <w:ilvl w:val="0"/>
          <w:numId w:val="0"/>
        </w:numPr>
        <w:ind w:left="1701"/>
        <w:rPr>
          <w:lang w:val="en-US"/>
        </w:rPr>
      </w:pPr>
    </w:p>
    <w:p w14:paraId="71DE9A4F" w14:textId="072D93EB" w:rsidR="009F73FC" w:rsidRPr="00743466" w:rsidRDefault="009F73FC" w:rsidP="009F73FC">
      <w:pPr>
        <w:pStyle w:val="Observation"/>
        <w:rPr>
          <w:lang w:val="en-US"/>
        </w:rPr>
      </w:pPr>
      <w:bookmarkStart w:id="1" w:name="_Toc61546870"/>
      <w:r w:rsidRPr="00743466">
        <w:rPr>
          <w:lang w:val="en-US"/>
        </w:rPr>
        <w:t xml:space="preserve">RAN1 </w:t>
      </w:r>
      <w:r w:rsidR="00934977" w:rsidRPr="00743466">
        <w:rPr>
          <w:lang w:val="en-US"/>
        </w:rPr>
        <w:t>has</w:t>
      </w:r>
      <w:r w:rsidRPr="00743466">
        <w:rPr>
          <w:lang w:val="en-US"/>
        </w:rPr>
        <w:t xml:space="preserve"> conclude</w:t>
      </w:r>
      <w:r w:rsidR="00934977" w:rsidRPr="00743466">
        <w:rPr>
          <w:lang w:val="en-US"/>
        </w:rPr>
        <w:t>d</w:t>
      </w:r>
      <w:r w:rsidRPr="00743466">
        <w:rPr>
          <w:lang w:val="en-US"/>
        </w:rPr>
        <w:t xml:space="preserve"> the study phase in RAN1#103-e and start</w:t>
      </w:r>
      <w:r w:rsidR="00934977" w:rsidRPr="00743466">
        <w:rPr>
          <w:lang w:val="en-US"/>
        </w:rPr>
        <w:t>s</w:t>
      </w:r>
      <w:r w:rsidRPr="00743466">
        <w:rPr>
          <w:lang w:val="en-US"/>
        </w:rPr>
        <w:t xml:space="preserve"> the work phase in RAN1#104-e.</w:t>
      </w:r>
      <w:bookmarkEnd w:id="1"/>
    </w:p>
    <w:p w14:paraId="03D2CDB3" w14:textId="4A2EC456" w:rsidR="009F73FC" w:rsidRPr="00743466" w:rsidRDefault="009F73FC" w:rsidP="009F73FC">
      <w:pPr>
        <w:pStyle w:val="Observation"/>
        <w:rPr>
          <w:lang w:val="en-US"/>
        </w:rPr>
      </w:pPr>
      <w:bookmarkStart w:id="2" w:name="_Toc61546871"/>
      <w:r w:rsidRPr="00743466">
        <w:rPr>
          <w:lang w:val="en-US"/>
        </w:rPr>
        <w:t xml:space="preserve">RAN2 is expected to </w:t>
      </w:r>
      <w:r w:rsidR="00793874" w:rsidRPr="00743466">
        <w:rPr>
          <w:lang w:val="en-US"/>
        </w:rPr>
        <w:t>conclude the study item</w:t>
      </w:r>
      <w:r w:rsidRPr="00743466">
        <w:rPr>
          <w:lang w:val="en-US"/>
        </w:rPr>
        <w:t xml:space="preserve"> RAN2#113-e.</w:t>
      </w:r>
      <w:bookmarkEnd w:id="2"/>
    </w:p>
    <w:p w14:paraId="2DA741AD" w14:textId="048F5335" w:rsidR="006C47CE" w:rsidRPr="00743466" w:rsidRDefault="006C47CE" w:rsidP="007172C4">
      <w:pPr>
        <w:pStyle w:val="BodyText"/>
        <w:rPr>
          <w:lang w:val="en-US"/>
        </w:rPr>
      </w:pPr>
    </w:p>
    <w:p w14:paraId="0D8E5846" w14:textId="20D1D1B1" w:rsidR="001B683E" w:rsidRPr="00743466" w:rsidRDefault="00CE2B17" w:rsidP="007172C4">
      <w:pPr>
        <w:pStyle w:val="BodyText"/>
        <w:rPr>
          <w:lang w:val="en-US"/>
        </w:rPr>
      </w:pPr>
      <w:r w:rsidRPr="00743466">
        <w:rPr>
          <w:lang w:val="en-US"/>
        </w:rPr>
        <w:t>Th</w:t>
      </w:r>
      <w:r w:rsidR="00287A76">
        <w:rPr>
          <w:lang w:val="en-US"/>
        </w:rPr>
        <w:t>e</w:t>
      </w:r>
      <w:r w:rsidRPr="00743466">
        <w:rPr>
          <w:lang w:val="en-US"/>
        </w:rPr>
        <w:t xml:space="preserve"> staggered end of SI </w:t>
      </w:r>
      <w:r w:rsidR="001B683E" w:rsidRPr="00743466">
        <w:rPr>
          <w:lang w:val="en-US"/>
        </w:rPr>
        <w:t>means that TR 38.875 is ready from RAN1 perspective</w:t>
      </w:r>
      <w:r w:rsidR="00A453AE">
        <w:rPr>
          <w:lang w:val="en-US"/>
        </w:rPr>
        <w:t>, where v1.0.0 was agreed in RAN#90</w:t>
      </w:r>
      <w:r w:rsidR="00A11D19">
        <w:rPr>
          <w:lang w:val="en-US"/>
        </w:rPr>
        <w:t>-</w:t>
      </w:r>
      <w:r w:rsidR="00A453AE">
        <w:rPr>
          <w:lang w:val="en-US"/>
        </w:rPr>
        <w:t>e</w:t>
      </w:r>
      <w:r w:rsidR="00A453AE" w:rsidRPr="00743466">
        <w:rPr>
          <w:lang w:val="en-US"/>
        </w:rPr>
        <w:t xml:space="preserve"> </w:t>
      </w:r>
      <w:r w:rsidR="00A453AE" w:rsidRPr="00743466">
        <w:rPr>
          <w:lang w:val="en-US"/>
        </w:rPr>
        <w:fldChar w:fldCharType="begin"/>
      </w:r>
      <w:r w:rsidR="00A453AE" w:rsidRPr="00743466">
        <w:rPr>
          <w:lang w:val="en-US"/>
        </w:rPr>
        <w:instrText xml:space="preserve"> REF _Ref61357239 \n \h </w:instrText>
      </w:r>
      <w:r w:rsidR="00A453AE" w:rsidRPr="00743466">
        <w:rPr>
          <w:lang w:val="en-US"/>
        </w:rPr>
      </w:r>
      <w:r w:rsidR="00A453AE" w:rsidRPr="00743466">
        <w:rPr>
          <w:lang w:val="en-US"/>
        </w:rPr>
        <w:fldChar w:fldCharType="separate"/>
      </w:r>
      <w:r w:rsidR="00BC165C">
        <w:rPr>
          <w:lang w:val="en-US"/>
        </w:rPr>
        <w:t>[4]</w:t>
      </w:r>
      <w:r w:rsidR="00A453AE" w:rsidRPr="00743466">
        <w:rPr>
          <w:lang w:val="en-US"/>
        </w:rPr>
        <w:fldChar w:fldCharType="end"/>
      </w:r>
      <w:r w:rsidR="00A453AE">
        <w:rPr>
          <w:lang w:val="en-US"/>
        </w:rPr>
        <w:t xml:space="preserve"> </w:t>
      </w:r>
      <w:r w:rsidR="001B683E" w:rsidRPr="00743466">
        <w:rPr>
          <w:lang w:val="en-US"/>
        </w:rPr>
        <w:t xml:space="preserve">and it remains for RAN2 to update the TR and provide a version for RAN1 endorsement and </w:t>
      </w:r>
      <w:r w:rsidR="0006448A" w:rsidRPr="00743466">
        <w:rPr>
          <w:lang w:val="en-US"/>
        </w:rPr>
        <w:t xml:space="preserve">further </w:t>
      </w:r>
      <w:r w:rsidR="00C0790D">
        <w:rPr>
          <w:lang w:val="en-US"/>
        </w:rPr>
        <w:t>approval</w:t>
      </w:r>
      <w:r w:rsidR="001B683E" w:rsidRPr="00743466">
        <w:rPr>
          <w:lang w:val="en-US"/>
        </w:rPr>
        <w:t xml:space="preserve"> in RAN plenary</w:t>
      </w:r>
      <w:r w:rsidR="0006448A" w:rsidRPr="00743466">
        <w:rPr>
          <w:lang w:val="en-US"/>
        </w:rPr>
        <w:t>.</w:t>
      </w:r>
    </w:p>
    <w:p w14:paraId="03A9BCE6" w14:textId="608D9B53" w:rsidR="00F74442" w:rsidRPr="00743466" w:rsidRDefault="00D12DFB" w:rsidP="00F74442">
      <w:pPr>
        <w:pStyle w:val="Heading1"/>
        <w:rPr>
          <w:lang w:val="en-US"/>
        </w:rPr>
      </w:pPr>
      <w:r>
        <w:rPr>
          <w:lang w:val="en-US"/>
        </w:rPr>
        <w:lastRenderedPageBreak/>
        <w:t>3</w:t>
      </w:r>
      <w:r w:rsidR="00F74442" w:rsidRPr="00743466">
        <w:rPr>
          <w:lang w:val="en-US"/>
        </w:rPr>
        <w:tab/>
      </w:r>
      <w:r w:rsidR="00876C25">
        <w:rPr>
          <w:lang w:val="en-US"/>
        </w:rPr>
        <w:t>Merge of RAN2 endorsed text in</w:t>
      </w:r>
      <w:r w:rsidR="00F71EA2" w:rsidRPr="00743466">
        <w:rPr>
          <w:lang w:val="en-US"/>
        </w:rPr>
        <w:t xml:space="preserve"> </w:t>
      </w:r>
      <w:r w:rsidR="00F74442" w:rsidRPr="00743466">
        <w:rPr>
          <w:lang w:val="en-US"/>
        </w:rPr>
        <w:t xml:space="preserve">TR 38.875 </w:t>
      </w:r>
    </w:p>
    <w:p w14:paraId="65F988B1" w14:textId="18650916" w:rsidR="00EA348E" w:rsidRPr="00743466" w:rsidRDefault="00773F04" w:rsidP="007172C4">
      <w:pPr>
        <w:pStyle w:val="BodyText"/>
        <w:rPr>
          <w:lang w:val="en-US"/>
        </w:rPr>
      </w:pPr>
      <w:r>
        <w:rPr>
          <w:lang w:val="en-US"/>
        </w:rPr>
        <w:t xml:space="preserve">TR update based on TR 38.875 v1.0.0 </w:t>
      </w:r>
      <w:r>
        <w:rPr>
          <w:lang w:val="en-US"/>
        </w:rPr>
        <w:fldChar w:fldCharType="begin"/>
      </w:r>
      <w:r>
        <w:rPr>
          <w:lang w:val="en-US"/>
        </w:rPr>
        <w:instrText xml:space="preserve"> REF _Ref61357239 \r \h </w:instrText>
      </w:r>
      <w:r>
        <w:rPr>
          <w:lang w:val="en-US"/>
        </w:rPr>
      </w:r>
      <w:r>
        <w:rPr>
          <w:lang w:val="en-US"/>
        </w:rPr>
        <w:fldChar w:fldCharType="separate"/>
      </w:r>
      <w:r w:rsidR="00BC165C">
        <w:rPr>
          <w:lang w:val="en-US"/>
        </w:rPr>
        <w:t>[4]</w:t>
      </w:r>
      <w:r>
        <w:rPr>
          <w:lang w:val="en-US"/>
        </w:rPr>
        <w:fldChar w:fldCharType="end"/>
      </w:r>
      <w:r>
        <w:rPr>
          <w:lang w:val="en-US"/>
        </w:rPr>
        <w:t xml:space="preserve">, with endorsed RAN2 changes added, </w:t>
      </w:r>
      <w:r w:rsidR="00EA348E" w:rsidRPr="00743466">
        <w:rPr>
          <w:lang w:val="en-US"/>
        </w:rPr>
        <w:t>has been submitted to RAN2#113-e</w:t>
      </w:r>
      <w:r w:rsidR="00660552">
        <w:rPr>
          <w:lang w:val="en-US"/>
        </w:rPr>
        <w:t xml:space="preserve"> in</w:t>
      </w:r>
      <w:r w:rsidR="00EA348E" w:rsidRPr="00743466">
        <w:rPr>
          <w:lang w:val="en-US"/>
        </w:rPr>
        <w:t xml:space="preserve"> </w:t>
      </w:r>
      <w:r w:rsidR="00EA348E" w:rsidRPr="00743466">
        <w:rPr>
          <w:lang w:val="en-US"/>
        </w:rPr>
        <w:fldChar w:fldCharType="begin"/>
      </w:r>
      <w:r w:rsidR="00EA348E" w:rsidRPr="00743466">
        <w:rPr>
          <w:lang w:val="en-US"/>
        </w:rPr>
        <w:instrText xml:space="preserve"> REF _Ref54023951 \n \h </w:instrText>
      </w:r>
      <w:r w:rsidR="00EA348E" w:rsidRPr="00743466">
        <w:rPr>
          <w:lang w:val="en-US"/>
        </w:rPr>
      </w:r>
      <w:r w:rsidR="00EA348E" w:rsidRPr="00743466">
        <w:rPr>
          <w:lang w:val="en-US"/>
        </w:rPr>
        <w:fldChar w:fldCharType="separate"/>
      </w:r>
      <w:r w:rsidR="00BC165C">
        <w:rPr>
          <w:lang w:val="en-US"/>
        </w:rPr>
        <w:t>[5]</w:t>
      </w:r>
      <w:r w:rsidR="00EA348E" w:rsidRPr="00743466">
        <w:rPr>
          <w:lang w:val="en-US"/>
        </w:rPr>
        <w:fldChar w:fldCharType="end"/>
      </w:r>
      <w:r w:rsidR="00EA348E" w:rsidRPr="00743466">
        <w:rPr>
          <w:lang w:val="en-US"/>
        </w:rPr>
        <w:t xml:space="preserve">. </w:t>
      </w:r>
    </w:p>
    <w:p w14:paraId="77E1E7AA" w14:textId="0825AC87" w:rsidR="00EA348E" w:rsidRPr="00743466" w:rsidRDefault="00243509" w:rsidP="007172C4">
      <w:pPr>
        <w:pStyle w:val="BodyText"/>
        <w:rPr>
          <w:lang w:val="en-US"/>
        </w:rPr>
      </w:pPr>
      <w:r>
        <w:rPr>
          <w:lang w:val="en-US"/>
        </w:rPr>
        <w:t>Clause</w:t>
      </w:r>
      <w:r w:rsidR="00EA348E" w:rsidRPr="00743466">
        <w:rPr>
          <w:lang w:val="en-US"/>
        </w:rPr>
        <w:t xml:space="preserve"> 8.3 (</w:t>
      </w:r>
      <w:proofErr w:type="spellStart"/>
      <w:r w:rsidR="00EA348E" w:rsidRPr="00743466">
        <w:rPr>
          <w:lang w:val="en-US"/>
        </w:rPr>
        <w:t>eDRX</w:t>
      </w:r>
      <w:proofErr w:type="spellEnd"/>
      <w:r w:rsidR="00EA348E" w:rsidRPr="00743466">
        <w:rPr>
          <w:lang w:val="en-US"/>
        </w:rPr>
        <w:t xml:space="preserve">), </w:t>
      </w:r>
      <w:r>
        <w:rPr>
          <w:lang w:val="en-US"/>
        </w:rPr>
        <w:t>clause</w:t>
      </w:r>
      <w:r w:rsidR="00EA348E" w:rsidRPr="00743466">
        <w:rPr>
          <w:lang w:val="en-US"/>
        </w:rPr>
        <w:t xml:space="preserve"> 8.4 (RRM), </w:t>
      </w:r>
      <w:r>
        <w:rPr>
          <w:lang w:val="en-US"/>
        </w:rPr>
        <w:t>clause</w:t>
      </w:r>
      <w:r w:rsidR="00EA348E" w:rsidRPr="00743466">
        <w:rPr>
          <w:lang w:val="en-US"/>
        </w:rPr>
        <w:t xml:space="preserve"> 10.2 (Constraining of reduced capabilities) and </w:t>
      </w:r>
      <w:r>
        <w:rPr>
          <w:lang w:val="en-US"/>
        </w:rPr>
        <w:t>clause</w:t>
      </w:r>
      <w:r w:rsidR="00EA348E" w:rsidRPr="00743466">
        <w:rPr>
          <w:lang w:val="en-US"/>
        </w:rPr>
        <w:t xml:space="preserve"> 11.2 </w:t>
      </w:r>
      <w:r w:rsidR="00767FBA">
        <w:rPr>
          <w:lang w:val="en-US"/>
        </w:rPr>
        <w:t xml:space="preserve">(Access restrictions) </w:t>
      </w:r>
      <w:r w:rsidR="00EA348E" w:rsidRPr="00743466">
        <w:rPr>
          <w:lang w:val="en-US"/>
        </w:rPr>
        <w:t xml:space="preserve">contain only RAN2 endorsed changes, thus </w:t>
      </w:r>
      <w:r w:rsidR="004769D6">
        <w:rPr>
          <w:lang w:val="en-US"/>
        </w:rPr>
        <w:t>there are not conflicts with any existing text</w:t>
      </w:r>
      <w:r w:rsidR="00EA348E" w:rsidRPr="00743466">
        <w:rPr>
          <w:lang w:val="en-US"/>
        </w:rPr>
        <w:t>. Some small editorial changes have been made</w:t>
      </w:r>
      <w:r w:rsidR="003A067D" w:rsidRPr="00743466">
        <w:rPr>
          <w:lang w:val="en-US"/>
        </w:rPr>
        <w:t xml:space="preserve"> with revision tracking in the submitted version. </w:t>
      </w:r>
    </w:p>
    <w:p w14:paraId="128F319E" w14:textId="03E670A8" w:rsidR="00C6428D" w:rsidRPr="00743466" w:rsidRDefault="00243509" w:rsidP="007172C4">
      <w:pPr>
        <w:pStyle w:val="BodyText"/>
        <w:rPr>
          <w:lang w:val="en-US"/>
        </w:rPr>
      </w:pPr>
      <w:r>
        <w:rPr>
          <w:lang w:val="en-US"/>
        </w:rPr>
        <w:t>Clause</w:t>
      </w:r>
      <w:r w:rsidR="00EA348E" w:rsidRPr="00743466">
        <w:rPr>
          <w:lang w:val="en-US"/>
        </w:rPr>
        <w:t xml:space="preserve"> 10.1 (</w:t>
      </w:r>
      <w:r w:rsidR="00C6428D" w:rsidRPr="00743466">
        <w:rPr>
          <w:lang w:val="en-US"/>
        </w:rPr>
        <w:t>D</w:t>
      </w:r>
      <w:r w:rsidR="00EA348E" w:rsidRPr="00743466">
        <w:rPr>
          <w:lang w:val="en-US"/>
        </w:rPr>
        <w:t xml:space="preserve">efinition of </w:t>
      </w:r>
      <w:r w:rsidR="00C6428D" w:rsidRPr="00743466">
        <w:rPr>
          <w:lang w:val="en-US"/>
        </w:rPr>
        <w:t>reduced capabilities</w:t>
      </w:r>
      <w:r w:rsidR="00EA348E" w:rsidRPr="00743466">
        <w:rPr>
          <w:lang w:val="en-US"/>
        </w:rPr>
        <w:t>)</w:t>
      </w:r>
      <w:r w:rsidR="00C6428D" w:rsidRPr="00743466">
        <w:rPr>
          <w:lang w:val="en-US"/>
        </w:rPr>
        <w:t xml:space="preserve"> contains </w:t>
      </w:r>
      <w:r w:rsidR="00E0677E">
        <w:rPr>
          <w:lang w:val="en-US"/>
        </w:rPr>
        <w:t xml:space="preserve">the </w:t>
      </w:r>
      <w:r w:rsidR="00C6428D" w:rsidRPr="00743466">
        <w:rPr>
          <w:lang w:val="en-US"/>
        </w:rPr>
        <w:t xml:space="preserve">RAN2 endorsed input after the </w:t>
      </w:r>
      <w:r w:rsidR="00E0677E">
        <w:rPr>
          <w:lang w:val="en-US"/>
        </w:rPr>
        <w:t>input provided by RAN1</w:t>
      </w:r>
      <w:r w:rsidR="00C6428D" w:rsidRPr="00743466">
        <w:rPr>
          <w:lang w:val="en-US"/>
        </w:rPr>
        <w:t xml:space="preserve">. There is some slight overlap in content, but no changes have been made. </w:t>
      </w:r>
    </w:p>
    <w:p w14:paraId="6FD71A01" w14:textId="007FFB0D" w:rsidR="00EA348E" w:rsidRPr="00743466" w:rsidRDefault="00243509" w:rsidP="007172C4">
      <w:pPr>
        <w:pStyle w:val="BodyText"/>
        <w:rPr>
          <w:lang w:val="en-US"/>
        </w:rPr>
      </w:pPr>
      <w:r>
        <w:rPr>
          <w:lang w:val="en-US"/>
        </w:rPr>
        <w:t>Clause</w:t>
      </w:r>
      <w:r w:rsidR="00EA348E" w:rsidRPr="00743466">
        <w:rPr>
          <w:lang w:val="en-US"/>
        </w:rPr>
        <w:t xml:space="preserve"> 11</w:t>
      </w:r>
      <w:r w:rsidR="005963E4">
        <w:rPr>
          <w:lang w:val="en-US"/>
        </w:rPr>
        <w:t>.1</w:t>
      </w:r>
      <w:r w:rsidR="00EA348E" w:rsidRPr="00743466">
        <w:rPr>
          <w:lang w:val="en-US"/>
        </w:rPr>
        <w:t xml:space="preserve"> (UE identification) </w:t>
      </w:r>
      <w:r w:rsidR="002D1282" w:rsidRPr="00743466">
        <w:rPr>
          <w:lang w:val="en-US"/>
        </w:rPr>
        <w:t xml:space="preserve">contains overlapped content, but the endorsed RAN2 text </w:t>
      </w:r>
      <w:r w:rsidR="009D6D32">
        <w:rPr>
          <w:lang w:val="en-US"/>
        </w:rPr>
        <w:t>is not finalized and is waiting for further input</w:t>
      </w:r>
      <w:r w:rsidR="002D1282" w:rsidRPr="00743466">
        <w:rPr>
          <w:lang w:val="en-US"/>
        </w:rPr>
        <w:t xml:space="preserve">. Therefore, part of the RAN2 text which overlaps with the existing text in </w:t>
      </w:r>
      <w:r w:rsidR="009D6D32">
        <w:rPr>
          <w:lang w:val="en-US"/>
        </w:rPr>
        <w:t xml:space="preserve">the </w:t>
      </w:r>
      <w:r w:rsidR="002D1282" w:rsidRPr="00743466">
        <w:rPr>
          <w:lang w:val="en-US"/>
        </w:rPr>
        <w:t>TR</w:t>
      </w:r>
      <w:r w:rsidR="009D6D32">
        <w:rPr>
          <w:lang w:val="en-US"/>
        </w:rPr>
        <w:t xml:space="preserve"> v1.0.0</w:t>
      </w:r>
      <w:r w:rsidR="00D12DFB">
        <w:rPr>
          <w:lang w:val="en-US"/>
        </w:rPr>
        <w:t>,</w:t>
      </w:r>
      <w:r w:rsidR="002D1282" w:rsidRPr="00743466">
        <w:rPr>
          <w:lang w:val="en-US"/>
        </w:rPr>
        <w:t xml:space="preserve"> like the different options</w:t>
      </w:r>
      <w:r w:rsidR="00E30753">
        <w:rPr>
          <w:lang w:val="en-US"/>
        </w:rPr>
        <w:t xml:space="preserve"> for identification</w:t>
      </w:r>
      <w:r w:rsidR="002D1282" w:rsidRPr="00743466">
        <w:rPr>
          <w:lang w:val="en-US"/>
        </w:rPr>
        <w:t xml:space="preserve">, have been removed. One paragraph related to Option 2 has been moved </w:t>
      </w:r>
      <w:r w:rsidR="00D12DFB">
        <w:rPr>
          <w:lang w:val="en-US"/>
        </w:rPr>
        <w:t>down to</w:t>
      </w:r>
      <w:r w:rsidR="00D12DFB" w:rsidRPr="00743466">
        <w:rPr>
          <w:lang w:val="en-US"/>
        </w:rPr>
        <w:t xml:space="preserve"> </w:t>
      </w:r>
      <w:r w:rsidR="002D1282" w:rsidRPr="00743466">
        <w:rPr>
          <w:lang w:val="en-US"/>
        </w:rPr>
        <w:t xml:space="preserve">where </w:t>
      </w:r>
      <w:r w:rsidR="00D12DFB">
        <w:rPr>
          <w:lang w:val="en-US"/>
        </w:rPr>
        <w:t xml:space="preserve">the </w:t>
      </w:r>
      <w:r w:rsidR="002D1282" w:rsidRPr="00743466">
        <w:rPr>
          <w:lang w:val="en-US"/>
        </w:rPr>
        <w:t>necessity of Option 2 is discussed. Further input to this section can be discussed and agreed during RAN2#113-e</w:t>
      </w:r>
      <w:r w:rsidR="00703260">
        <w:rPr>
          <w:lang w:val="en-US"/>
        </w:rPr>
        <w:t>.</w:t>
      </w:r>
    </w:p>
    <w:p w14:paraId="64258985" w14:textId="77777777" w:rsidR="00EA3C29" w:rsidRPr="00743466" w:rsidRDefault="00EA3C29" w:rsidP="007172C4">
      <w:pPr>
        <w:pStyle w:val="BodyText"/>
        <w:rPr>
          <w:lang w:val="en-US"/>
        </w:rPr>
      </w:pPr>
    </w:p>
    <w:p w14:paraId="265C5F14" w14:textId="00F4DF00" w:rsidR="0050245D" w:rsidRPr="005D0C7B" w:rsidRDefault="00266708" w:rsidP="006F78BB">
      <w:pPr>
        <w:pStyle w:val="Proposal"/>
        <w:overflowPunct/>
        <w:autoSpaceDE/>
        <w:autoSpaceDN/>
        <w:adjustRightInd/>
        <w:spacing w:line="259" w:lineRule="auto"/>
        <w:textAlignment w:val="auto"/>
        <w:rPr>
          <w:lang w:val="en-US"/>
        </w:rPr>
      </w:pPr>
      <w:bookmarkStart w:id="3" w:name="_Toc61546874"/>
      <w:r w:rsidRPr="00743466">
        <w:rPr>
          <w:lang w:val="en-US"/>
        </w:rPr>
        <w:t xml:space="preserve">Endorse the TR 38.875 update in </w:t>
      </w:r>
      <w:r w:rsidRPr="00743466">
        <w:rPr>
          <w:lang w:val="en-US"/>
        </w:rPr>
        <w:fldChar w:fldCharType="begin"/>
      </w:r>
      <w:r w:rsidRPr="00743466">
        <w:rPr>
          <w:lang w:val="en-US"/>
        </w:rPr>
        <w:instrText xml:space="preserve"> REF _Ref54023951 \n \h </w:instrText>
      </w:r>
      <w:r w:rsidRPr="00743466">
        <w:rPr>
          <w:lang w:val="en-US"/>
        </w:rPr>
      </w:r>
      <w:r w:rsidRPr="00743466">
        <w:rPr>
          <w:lang w:val="en-US"/>
        </w:rPr>
        <w:fldChar w:fldCharType="separate"/>
      </w:r>
      <w:r w:rsidRPr="00743466">
        <w:rPr>
          <w:lang w:val="en-US"/>
        </w:rPr>
        <w:t>[5]</w:t>
      </w:r>
      <w:r w:rsidRPr="00743466">
        <w:rPr>
          <w:lang w:val="en-US"/>
        </w:rPr>
        <w:fldChar w:fldCharType="end"/>
      </w:r>
      <w:r w:rsidRPr="00743466">
        <w:rPr>
          <w:lang w:val="en-US"/>
        </w:rPr>
        <w:t xml:space="preserve"> to be used as baseline for final RAN2 input.</w:t>
      </w:r>
      <w:bookmarkEnd w:id="3"/>
      <w:r w:rsidRPr="00743466">
        <w:rPr>
          <w:lang w:val="en-US"/>
        </w:rPr>
        <w:t xml:space="preserve"> </w:t>
      </w:r>
    </w:p>
    <w:p w14:paraId="0DDF98BB" w14:textId="4BB52C02" w:rsidR="00AC2DCC" w:rsidRPr="00743466" w:rsidRDefault="00C35974" w:rsidP="00AC2DCC">
      <w:pPr>
        <w:pStyle w:val="Heading1"/>
        <w:rPr>
          <w:lang w:val="en-US"/>
        </w:rPr>
      </w:pPr>
      <w:r w:rsidRPr="00743466">
        <w:rPr>
          <w:lang w:val="en-US"/>
        </w:rPr>
        <w:t>4</w:t>
      </w:r>
      <w:r w:rsidR="00AC2DCC" w:rsidRPr="00743466">
        <w:rPr>
          <w:lang w:val="en-US"/>
        </w:rPr>
        <w:tab/>
        <w:t xml:space="preserve">Conclusion of </w:t>
      </w:r>
      <w:proofErr w:type="spellStart"/>
      <w:r w:rsidR="00AC2DCC" w:rsidRPr="00743466">
        <w:rPr>
          <w:lang w:val="en-US"/>
        </w:rPr>
        <w:t>RedCap</w:t>
      </w:r>
      <w:proofErr w:type="spellEnd"/>
      <w:r w:rsidR="00AC2DCC" w:rsidRPr="00743466">
        <w:rPr>
          <w:lang w:val="en-US"/>
        </w:rPr>
        <w:t xml:space="preserve"> SI in RAN2</w:t>
      </w:r>
    </w:p>
    <w:p w14:paraId="11798ADF" w14:textId="31A3AC03" w:rsidR="00DE0ECD" w:rsidRDefault="0080746F" w:rsidP="00AC2DCC">
      <w:pPr>
        <w:rPr>
          <w:rFonts w:ascii="Arial" w:hAnsi="Arial"/>
          <w:lang w:val="en-US" w:eastAsia="zh-CN"/>
        </w:rPr>
      </w:pPr>
      <w:r w:rsidRPr="0080746F">
        <w:rPr>
          <w:rFonts w:ascii="Arial" w:hAnsi="Arial"/>
          <w:lang w:val="en-US" w:eastAsia="zh-CN"/>
        </w:rPr>
        <w:t xml:space="preserve">RAN2#113-e is the final meeting for the </w:t>
      </w:r>
      <w:proofErr w:type="spellStart"/>
      <w:r w:rsidRPr="0080746F">
        <w:rPr>
          <w:rFonts w:ascii="Arial" w:hAnsi="Arial"/>
          <w:lang w:val="en-US" w:eastAsia="zh-CN"/>
        </w:rPr>
        <w:t>RedCap</w:t>
      </w:r>
      <w:proofErr w:type="spellEnd"/>
      <w:r w:rsidRPr="0080746F">
        <w:rPr>
          <w:rFonts w:ascii="Arial" w:hAnsi="Arial"/>
          <w:lang w:val="en-US" w:eastAsia="zh-CN"/>
        </w:rPr>
        <w:t xml:space="preserve"> SI and RAN2 priority should be </w:t>
      </w:r>
      <w:r w:rsidR="005C306E">
        <w:rPr>
          <w:rFonts w:ascii="Arial" w:hAnsi="Arial"/>
          <w:lang w:val="en-US" w:eastAsia="zh-CN"/>
        </w:rPr>
        <w:t xml:space="preserve">to </w:t>
      </w:r>
      <w:r w:rsidRPr="0080746F">
        <w:rPr>
          <w:rFonts w:ascii="Arial" w:hAnsi="Arial"/>
          <w:lang w:val="en-US" w:eastAsia="zh-CN"/>
        </w:rPr>
        <w:t>captur</w:t>
      </w:r>
      <w:r w:rsidR="005C306E">
        <w:rPr>
          <w:rFonts w:ascii="Arial" w:hAnsi="Arial"/>
          <w:lang w:val="en-US" w:eastAsia="zh-CN"/>
        </w:rPr>
        <w:t>e</w:t>
      </w:r>
      <w:r w:rsidRPr="0080746F">
        <w:rPr>
          <w:rFonts w:ascii="Arial" w:hAnsi="Arial"/>
          <w:lang w:val="en-US" w:eastAsia="zh-CN"/>
        </w:rPr>
        <w:t xml:space="preserve"> remaining input and analysis in the TR. Furthermore, based on the discussion and agreements, time should be spent on concluding the study with possible recommendations of features to be specified during the normative phase. </w:t>
      </w:r>
    </w:p>
    <w:p w14:paraId="0D741F0E" w14:textId="38760D81" w:rsidR="00AC2DCC" w:rsidRPr="0080746F" w:rsidRDefault="00DE0ECD" w:rsidP="00AC2DCC">
      <w:pPr>
        <w:rPr>
          <w:rFonts w:ascii="Arial" w:hAnsi="Arial"/>
          <w:lang w:val="en-US" w:eastAsia="zh-CN"/>
        </w:rPr>
      </w:pPr>
      <w:r>
        <w:rPr>
          <w:rFonts w:ascii="Arial" w:hAnsi="Arial"/>
          <w:lang w:val="en-US" w:eastAsia="zh-CN"/>
        </w:rPr>
        <w:t xml:space="preserve">Based on the merged TR </w:t>
      </w:r>
      <w:r>
        <w:rPr>
          <w:rFonts w:ascii="Arial" w:hAnsi="Arial"/>
          <w:lang w:val="en-US" w:eastAsia="zh-CN"/>
        </w:rPr>
        <w:fldChar w:fldCharType="begin"/>
      </w:r>
      <w:r>
        <w:rPr>
          <w:rFonts w:ascii="Arial" w:hAnsi="Arial"/>
          <w:lang w:val="en-US" w:eastAsia="zh-CN"/>
        </w:rPr>
        <w:instrText xml:space="preserve"> REF _Ref54023951 \r \h </w:instrText>
      </w:r>
      <w:r>
        <w:rPr>
          <w:rFonts w:ascii="Arial" w:hAnsi="Arial"/>
          <w:lang w:val="en-US" w:eastAsia="zh-CN"/>
        </w:rPr>
      </w:r>
      <w:r>
        <w:rPr>
          <w:rFonts w:ascii="Arial" w:hAnsi="Arial"/>
          <w:lang w:val="en-US" w:eastAsia="zh-CN"/>
        </w:rPr>
        <w:fldChar w:fldCharType="separate"/>
      </w:r>
      <w:r w:rsidR="00BC165C">
        <w:rPr>
          <w:rFonts w:ascii="Arial" w:hAnsi="Arial"/>
          <w:lang w:val="en-US" w:eastAsia="zh-CN"/>
        </w:rPr>
        <w:t>[5]</w:t>
      </w:r>
      <w:r>
        <w:rPr>
          <w:rFonts w:ascii="Arial" w:hAnsi="Arial"/>
          <w:lang w:val="en-US" w:eastAsia="zh-CN"/>
        </w:rPr>
        <w:fldChar w:fldCharType="end"/>
      </w:r>
      <w:r w:rsidR="00E05BC6">
        <w:rPr>
          <w:rFonts w:ascii="Arial" w:hAnsi="Arial"/>
          <w:lang w:val="en-US" w:eastAsia="zh-CN"/>
        </w:rPr>
        <w:t xml:space="preserve"> and ongoing discussion, at least clauses 8.3, 8.4, 11.1 and 11.2 could be updated with further RAN2 input. </w:t>
      </w:r>
      <w:r w:rsidR="009C3CA3">
        <w:rPr>
          <w:rFonts w:ascii="Arial" w:hAnsi="Arial"/>
          <w:lang w:val="en-US" w:eastAsia="zh-CN"/>
        </w:rPr>
        <w:t xml:space="preserve">The first two clauses are the </w:t>
      </w:r>
      <w:r w:rsidR="005C306E">
        <w:rPr>
          <w:rFonts w:ascii="Arial" w:hAnsi="Arial"/>
          <w:lang w:val="en-US" w:eastAsia="zh-CN"/>
        </w:rPr>
        <w:t xml:space="preserve">respective </w:t>
      </w:r>
      <w:r w:rsidR="009C3CA3">
        <w:rPr>
          <w:rFonts w:ascii="Arial" w:hAnsi="Arial"/>
          <w:lang w:val="en-US" w:eastAsia="zh-CN"/>
        </w:rPr>
        <w:t>topic</w:t>
      </w:r>
      <w:r w:rsidR="005C306E">
        <w:rPr>
          <w:rFonts w:ascii="Arial" w:hAnsi="Arial"/>
          <w:lang w:val="en-US" w:eastAsia="zh-CN"/>
        </w:rPr>
        <w:t>s</w:t>
      </w:r>
      <w:r w:rsidR="009C3CA3">
        <w:rPr>
          <w:rFonts w:ascii="Arial" w:hAnsi="Arial"/>
          <w:lang w:val="en-US" w:eastAsia="zh-CN"/>
        </w:rPr>
        <w:t xml:space="preserve"> of email discussions #154 and #155.</w:t>
      </w:r>
    </w:p>
    <w:p w14:paraId="520051A5" w14:textId="5293E561" w:rsidR="00DE0ECD" w:rsidRPr="008B698F" w:rsidRDefault="00DE0ECD" w:rsidP="00DE0ECD">
      <w:pPr>
        <w:pStyle w:val="Proposal"/>
        <w:overflowPunct/>
        <w:autoSpaceDE/>
        <w:autoSpaceDN/>
        <w:adjustRightInd/>
        <w:spacing w:line="259" w:lineRule="auto"/>
        <w:textAlignment w:val="auto"/>
        <w:rPr>
          <w:lang w:val="en-US"/>
        </w:rPr>
      </w:pPr>
      <w:bookmarkStart w:id="4" w:name="_Toc61546875"/>
      <w:r w:rsidRPr="008B698F">
        <w:rPr>
          <w:lang w:val="en-US"/>
        </w:rPr>
        <w:t xml:space="preserve">Prioritize </w:t>
      </w:r>
      <w:r>
        <w:rPr>
          <w:lang w:val="en-US"/>
        </w:rPr>
        <w:t>capturing remaining inpu</w:t>
      </w:r>
      <w:r w:rsidR="00E05BC6">
        <w:rPr>
          <w:lang w:val="en-US"/>
        </w:rPr>
        <w:t xml:space="preserve">t and analysis to TR (e.g. </w:t>
      </w:r>
      <w:r w:rsidR="00574766">
        <w:rPr>
          <w:lang w:val="en-US"/>
        </w:rPr>
        <w:t>remaining input to</w:t>
      </w:r>
      <w:r w:rsidR="00E05BC6">
        <w:rPr>
          <w:lang w:val="en-US"/>
        </w:rPr>
        <w:t xml:space="preserve"> clauses 8.3, 8.4, 11.1, 11.2</w:t>
      </w:r>
      <w:r w:rsidR="00636BFE">
        <w:rPr>
          <w:lang w:val="en-US"/>
        </w:rPr>
        <w:t>)</w:t>
      </w:r>
      <w:r w:rsidRPr="008B698F">
        <w:rPr>
          <w:lang w:val="en-US"/>
        </w:rPr>
        <w:t>.</w:t>
      </w:r>
      <w:bookmarkEnd w:id="4"/>
      <w:r w:rsidRPr="008B698F">
        <w:rPr>
          <w:lang w:val="en-US"/>
        </w:rPr>
        <w:t xml:space="preserve">  </w:t>
      </w:r>
    </w:p>
    <w:p w14:paraId="3A78E534" w14:textId="153C0D9F" w:rsidR="00C11F78" w:rsidRPr="004600FB" w:rsidRDefault="00DE0ECD" w:rsidP="009D0F8A">
      <w:pPr>
        <w:pStyle w:val="Proposal"/>
        <w:overflowPunct/>
        <w:autoSpaceDE/>
        <w:autoSpaceDN/>
        <w:adjustRightInd/>
        <w:spacing w:line="259" w:lineRule="auto"/>
        <w:textAlignment w:val="auto"/>
        <w:rPr>
          <w:lang w:val="en-US"/>
        </w:rPr>
      </w:pPr>
      <w:bookmarkStart w:id="5" w:name="_Toc61546876"/>
      <w:r w:rsidRPr="008B698F">
        <w:rPr>
          <w:lang w:val="en-US"/>
        </w:rPr>
        <w:t xml:space="preserve">Prioritize </w:t>
      </w:r>
      <w:r w:rsidR="00E05BC6">
        <w:rPr>
          <w:lang w:val="en-US"/>
        </w:rPr>
        <w:t>capturing RAN2 conclusions of the study item and recommendations in clause 13</w:t>
      </w:r>
      <w:r w:rsidRPr="008B698F">
        <w:rPr>
          <w:lang w:val="en-US"/>
        </w:rPr>
        <w:t>.</w:t>
      </w:r>
      <w:bookmarkEnd w:id="5"/>
      <w:r w:rsidRPr="008B698F">
        <w:rPr>
          <w:lang w:val="en-US"/>
        </w:rPr>
        <w:t xml:space="preserve">  </w:t>
      </w:r>
    </w:p>
    <w:p w14:paraId="6D193A44" w14:textId="472843C4" w:rsidR="006D7F41" w:rsidRPr="008B698F" w:rsidRDefault="00B55AD9" w:rsidP="006D7F41">
      <w:pPr>
        <w:pStyle w:val="Observation"/>
        <w:rPr>
          <w:lang w:val="en-US"/>
        </w:rPr>
      </w:pPr>
      <w:bookmarkStart w:id="6" w:name="_Toc61546872"/>
      <w:r w:rsidRPr="008B698F">
        <w:rPr>
          <w:lang w:val="en-US"/>
        </w:rPr>
        <w:t>Final d</w:t>
      </w:r>
      <w:r w:rsidR="006D7F41" w:rsidRPr="008B698F">
        <w:rPr>
          <w:lang w:val="en-US"/>
        </w:rPr>
        <w:t>own</w:t>
      </w:r>
      <w:r w:rsidR="00595B33" w:rsidRPr="008B698F">
        <w:rPr>
          <w:lang w:val="en-US"/>
        </w:rPr>
        <w:t>-</w:t>
      </w:r>
      <w:r w:rsidR="006D7F41" w:rsidRPr="008B698F">
        <w:rPr>
          <w:lang w:val="en-US"/>
        </w:rPr>
        <w:t xml:space="preserve">selection of various solutions </w:t>
      </w:r>
      <w:r w:rsidR="003A03AC" w:rsidRPr="008B698F">
        <w:rPr>
          <w:lang w:val="en-US"/>
        </w:rPr>
        <w:t xml:space="preserve">to </w:t>
      </w:r>
      <w:r w:rsidR="00E96BC2" w:rsidRPr="008B698F">
        <w:rPr>
          <w:lang w:val="en-US"/>
        </w:rPr>
        <w:t>the</w:t>
      </w:r>
      <w:r w:rsidR="006D7F41" w:rsidRPr="008B698F">
        <w:rPr>
          <w:lang w:val="en-US"/>
        </w:rPr>
        <w:t xml:space="preserve"> open issues </w:t>
      </w:r>
      <w:r w:rsidR="00CE1954" w:rsidRPr="008B698F">
        <w:rPr>
          <w:lang w:val="en-US"/>
        </w:rPr>
        <w:t xml:space="preserve">should </w:t>
      </w:r>
      <w:r w:rsidR="006D7F41" w:rsidRPr="008B698F">
        <w:rPr>
          <w:lang w:val="en-US"/>
        </w:rPr>
        <w:t>be discussed during WI</w:t>
      </w:r>
      <w:r w:rsidR="008F6F37" w:rsidRPr="008B698F">
        <w:rPr>
          <w:lang w:val="en-US"/>
        </w:rPr>
        <w:t>D</w:t>
      </w:r>
      <w:r w:rsidR="006D7F41" w:rsidRPr="008B698F">
        <w:rPr>
          <w:lang w:val="en-US"/>
        </w:rPr>
        <w:t xml:space="preserve"> drafting phase and/or during the potential WI.</w:t>
      </w:r>
      <w:bookmarkEnd w:id="6"/>
    </w:p>
    <w:p w14:paraId="2D8A7F52" w14:textId="4E004C1E" w:rsidR="0000661A" w:rsidRPr="00453297" w:rsidRDefault="00E27649" w:rsidP="0000661A">
      <w:pPr>
        <w:pStyle w:val="Observation"/>
        <w:rPr>
          <w:lang w:val="en-US"/>
        </w:rPr>
      </w:pPr>
      <w:bookmarkStart w:id="7" w:name="_Toc61546873"/>
      <w:r w:rsidRPr="008B698F">
        <w:rPr>
          <w:lang w:val="en-US"/>
        </w:rPr>
        <w:t>Stage-3 details of the issues should be discussed and agreed during a WI.</w:t>
      </w:r>
      <w:bookmarkEnd w:id="7"/>
      <w:r w:rsidRPr="008B698F">
        <w:rPr>
          <w:lang w:val="en-US"/>
        </w:rPr>
        <w:t xml:space="preserve"> </w:t>
      </w:r>
    </w:p>
    <w:p w14:paraId="28018B66" w14:textId="7AFE36A1" w:rsidR="000022A0" w:rsidRPr="00743466" w:rsidRDefault="00D12DFB" w:rsidP="000022A0">
      <w:pPr>
        <w:pStyle w:val="Heading1"/>
        <w:rPr>
          <w:lang w:val="en-US"/>
        </w:rPr>
      </w:pPr>
      <w:r>
        <w:rPr>
          <w:lang w:val="en-US"/>
        </w:rPr>
        <w:t>5</w:t>
      </w:r>
      <w:r w:rsidR="000022A0" w:rsidRPr="00743466">
        <w:rPr>
          <w:lang w:val="en-US"/>
        </w:rPr>
        <w:tab/>
      </w:r>
      <w:r w:rsidR="000022A0">
        <w:rPr>
          <w:lang w:val="en-US"/>
        </w:rPr>
        <w:t>TP for conclusions and recommendations</w:t>
      </w:r>
    </w:p>
    <w:p w14:paraId="5E4D7F33" w14:textId="701591A5" w:rsidR="000022A0" w:rsidRDefault="000022A0" w:rsidP="000022A0">
      <w:pPr>
        <w:pStyle w:val="BodyText"/>
        <w:rPr>
          <w:lang w:val="en-US"/>
        </w:rPr>
      </w:pPr>
      <w:r>
        <w:rPr>
          <w:lang w:val="en-US"/>
        </w:rPr>
        <w:t>Based on the existing agreements</w:t>
      </w:r>
      <w:r w:rsidR="00167BC5">
        <w:rPr>
          <w:lang w:val="en-US"/>
        </w:rPr>
        <w:t xml:space="preserve"> and agreed and endorsed text in the main body in the TR, the following is proposed as baseline text to be added in Section 13 "Conclusions and recommendations" of the TR</w:t>
      </w:r>
      <w:r w:rsidR="006D7219">
        <w:rPr>
          <w:lang w:val="en-US"/>
        </w:rPr>
        <w:t xml:space="preserve"> (note that further changes are possible depending on further input and discussion)</w:t>
      </w:r>
      <w:r w:rsidR="00167BC5">
        <w:rPr>
          <w:lang w:val="en-US"/>
        </w:rPr>
        <w:t xml:space="preserve">: </w:t>
      </w:r>
    </w:p>
    <w:tbl>
      <w:tblPr>
        <w:tblStyle w:val="TableGrid"/>
        <w:tblW w:w="0" w:type="auto"/>
        <w:tblLook w:val="04A0" w:firstRow="1" w:lastRow="0" w:firstColumn="1" w:lastColumn="0" w:noHBand="0" w:noVBand="1"/>
      </w:tblPr>
      <w:tblGrid>
        <w:gridCol w:w="9629"/>
      </w:tblGrid>
      <w:tr w:rsidR="00167BC5" w14:paraId="4564606E" w14:textId="77777777" w:rsidTr="00167BC5">
        <w:tc>
          <w:tcPr>
            <w:tcW w:w="9629" w:type="dxa"/>
          </w:tcPr>
          <w:p w14:paraId="3D1AF030" w14:textId="697A5631" w:rsidR="00167BC5" w:rsidRPr="000A0A39" w:rsidRDefault="00173834" w:rsidP="00167BC5">
            <w:pPr>
              <w:rPr>
                <w:lang w:val="en-US"/>
              </w:rPr>
            </w:pPr>
            <w:r>
              <w:rPr>
                <w:lang w:val="en-US"/>
              </w:rPr>
              <w:t>T</w:t>
            </w:r>
            <w:r w:rsidR="00167BC5" w:rsidRPr="000A0A39">
              <w:rPr>
                <w:lang w:val="en-US"/>
              </w:rPr>
              <w:t>he study of reduced capability signaling framework</w:t>
            </w:r>
            <w:r>
              <w:rPr>
                <w:lang w:val="en-US"/>
              </w:rPr>
              <w:t xml:space="preserve"> can be summarized as follows</w:t>
            </w:r>
            <w:r w:rsidR="00167BC5" w:rsidRPr="000A0A39">
              <w:rPr>
                <w:lang w:val="en-US"/>
              </w:rPr>
              <w:t>:</w:t>
            </w:r>
          </w:p>
          <w:p w14:paraId="30B90B18" w14:textId="326B58BD" w:rsidR="00ED601C" w:rsidRDefault="00ED601C" w:rsidP="00ED601C">
            <w:pPr>
              <w:pStyle w:val="B1"/>
              <w:rPr>
                <w:lang w:val="en-US"/>
              </w:rPr>
            </w:pPr>
            <w:r>
              <w:rPr>
                <w:lang w:val="en-US"/>
              </w:rPr>
              <w:t>-</w:t>
            </w:r>
            <w:r>
              <w:rPr>
                <w:lang w:val="en-US"/>
              </w:rPr>
              <w:tab/>
              <w:t xml:space="preserve">The studied alternatives and options for </w:t>
            </w:r>
            <w:proofErr w:type="spellStart"/>
            <w:r>
              <w:rPr>
                <w:lang w:val="en-US"/>
              </w:rPr>
              <w:t>RedCap</w:t>
            </w:r>
            <w:proofErr w:type="spellEnd"/>
            <w:r>
              <w:rPr>
                <w:lang w:val="en-US"/>
              </w:rPr>
              <w:t xml:space="preserve"> UE type definition and categorization of </w:t>
            </w:r>
            <w:proofErr w:type="spellStart"/>
            <w:r>
              <w:rPr>
                <w:lang w:val="en-US"/>
              </w:rPr>
              <w:t>RedCap</w:t>
            </w:r>
            <w:proofErr w:type="spellEnd"/>
            <w:r>
              <w:rPr>
                <w:lang w:val="en-US"/>
              </w:rPr>
              <w:t xml:space="preserve"> capabilities are captured in clause 10.1.</w:t>
            </w:r>
          </w:p>
          <w:p w14:paraId="2A808B0E" w14:textId="5A38BB52" w:rsidR="004E19A0" w:rsidRPr="000A0A39" w:rsidRDefault="00ED601C" w:rsidP="00ED601C">
            <w:pPr>
              <w:pStyle w:val="B1"/>
              <w:rPr>
                <w:lang w:val="en-US"/>
              </w:rPr>
            </w:pPr>
            <w:r>
              <w:rPr>
                <w:lang w:val="en-US"/>
              </w:rPr>
              <w:t>-</w:t>
            </w:r>
            <w:r>
              <w:rPr>
                <w:lang w:val="en-US"/>
              </w:rPr>
              <w:tab/>
            </w:r>
            <w:r w:rsidR="00A6733A" w:rsidRPr="000A0A39">
              <w:rPr>
                <w:lang w:val="en-US"/>
              </w:rPr>
              <w:t xml:space="preserve">At least for device type identification and access restriction (including initial access), the network needs to know whether the UE is </w:t>
            </w:r>
            <w:proofErr w:type="spellStart"/>
            <w:r w:rsidR="00A6733A" w:rsidRPr="000A0A39">
              <w:rPr>
                <w:lang w:val="en-US"/>
              </w:rPr>
              <w:t>RedCap</w:t>
            </w:r>
            <w:proofErr w:type="spellEnd"/>
            <w:r w:rsidR="00A6733A" w:rsidRPr="000A0A39">
              <w:rPr>
                <w:lang w:val="en-US"/>
              </w:rPr>
              <w:t xml:space="preserve"> UE or not.</w:t>
            </w:r>
            <w:r w:rsidR="004E19A0" w:rsidRPr="000A0A39">
              <w:rPr>
                <w:lang w:val="en-US"/>
              </w:rPr>
              <w:t xml:space="preserve"> </w:t>
            </w:r>
          </w:p>
          <w:p w14:paraId="4D7D3EA6" w14:textId="048568CD" w:rsidR="00167BC5" w:rsidRPr="000A0A39" w:rsidRDefault="00E040A5" w:rsidP="00E040A5">
            <w:pPr>
              <w:pStyle w:val="B1"/>
              <w:rPr>
                <w:lang w:val="en-US"/>
              </w:rPr>
            </w:pPr>
            <w:r>
              <w:rPr>
                <w:lang w:val="en-US"/>
              </w:rPr>
              <w:t>-</w:t>
            </w:r>
            <w:r>
              <w:rPr>
                <w:lang w:val="en-US"/>
              </w:rPr>
              <w:tab/>
            </w:r>
            <w:r w:rsidR="004E19A0" w:rsidRPr="000A0A39">
              <w:rPr>
                <w:lang w:val="en-US"/>
              </w:rPr>
              <w:t>As a baseline, the existing UE capabilit</w:t>
            </w:r>
            <w:r w:rsidR="00383B59">
              <w:rPr>
                <w:lang w:val="en-US"/>
              </w:rPr>
              <w:t>y</w:t>
            </w:r>
            <w:r w:rsidR="004E19A0" w:rsidRPr="000A0A39">
              <w:rPr>
                <w:lang w:val="en-US"/>
              </w:rPr>
              <w:t xml:space="preserve"> framework is used to indicate the capabilities of </w:t>
            </w:r>
            <w:proofErr w:type="spellStart"/>
            <w:r w:rsidR="004E19A0" w:rsidRPr="000A0A39">
              <w:rPr>
                <w:lang w:val="en-US"/>
              </w:rPr>
              <w:t>RedCap</w:t>
            </w:r>
            <w:proofErr w:type="spellEnd"/>
            <w:r w:rsidR="004E19A0" w:rsidRPr="000A0A39">
              <w:rPr>
                <w:lang w:val="en-US"/>
              </w:rPr>
              <w:t xml:space="preserve"> UEs. </w:t>
            </w:r>
            <w:r w:rsidR="00167BC5" w:rsidRPr="000A0A39">
              <w:rPr>
                <w:lang w:val="en-US"/>
              </w:rPr>
              <w:tab/>
            </w:r>
          </w:p>
          <w:p w14:paraId="54B65E7F" w14:textId="40BE3225" w:rsidR="00384E3B" w:rsidRDefault="00384E3B" w:rsidP="00E040A5">
            <w:pPr>
              <w:pStyle w:val="B2"/>
              <w:rPr>
                <w:lang w:val="en-US"/>
              </w:rPr>
            </w:pPr>
            <w:r w:rsidRPr="000A0A39">
              <w:rPr>
                <w:lang w:val="en-US"/>
              </w:rPr>
              <w:t>-</w:t>
            </w:r>
            <w:r w:rsidR="00E040A5">
              <w:rPr>
                <w:lang w:val="en-US"/>
              </w:rPr>
              <w:tab/>
            </w:r>
            <w:r w:rsidRPr="000A0A39">
              <w:rPr>
                <w:lang w:val="en-US"/>
              </w:rPr>
              <w:t xml:space="preserve">The capabilities for </w:t>
            </w:r>
            <w:proofErr w:type="spellStart"/>
            <w:r w:rsidRPr="000A0A39">
              <w:rPr>
                <w:lang w:val="en-US"/>
              </w:rPr>
              <w:t>RedCap</w:t>
            </w:r>
            <w:proofErr w:type="spellEnd"/>
            <w:r w:rsidRPr="000A0A39">
              <w:rPr>
                <w:lang w:val="en-US"/>
              </w:rPr>
              <w:t xml:space="preserve"> UEs can be categorized as mandatory capabilities</w:t>
            </w:r>
            <w:r w:rsidR="006553ED">
              <w:rPr>
                <w:lang w:val="en-US"/>
              </w:rPr>
              <w:t>,</w:t>
            </w:r>
            <w:r w:rsidRPr="000A0A39">
              <w:rPr>
                <w:lang w:val="en-US"/>
              </w:rPr>
              <w:t xml:space="preserve"> which all </w:t>
            </w:r>
            <w:proofErr w:type="spellStart"/>
            <w:r w:rsidRPr="000A0A39">
              <w:rPr>
                <w:lang w:val="en-US"/>
              </w:rPr>
              <w:t>RedCap</w:t>
            </w:r>
            <w:proofErr w:type="spellEnd"/>
            <w:r w:rsidR="00E040A5">
              <w:rPr>
                <w:lang w:val="en-US"/>
              </w:rPr>
              <w:t xml:space="preserve"> </w:t>
            </w:r>
            <w:r w:rsidRPr="000A0A39">
              <w:rPr>
                <w:lang w:val="en-US"/>
              </w:rPr>
              <w:t xml:space="preserve">UEs support, and possible optional capabilities, signaled explicitly. </w:t>
            </w:r>
          </w:p>
          <w:p w14:paraId="5D7C048E" w14:textId="05741798" w:rsidR="00FF1CC3" w:rsidRDefault="000A0A39" w:rsidP="00FF1CC3">
            <w:pPr>
              <w:pStyle w:val="B2"/>
              <w:rPr>
                <w:lang w:val="en-US"/>
              </w:rPr>
            </w:pPr>
            <w:r>
              <w:rPr>
                <w:lang w:val="en-US"/>
              </w:rPr>
              <w:lastRenderedPageBreak/>
              <w:t>-</w:t>
            </w:r>
            <w:r w:rsidR="00E040A5">
              <w:rPr>
                <w:lang w:val="en-US"/>
              </w:rPr>
              <w:tab/>
            </w:r>
            <w:r>
              <w:rPr>
                <w:lang w:val="en-US"/>
              </w:rPr>
              <w:t xml:space="preserve">The final </w:t>
            </w:r>
            <w:r w:rsidR="0046267F">
              <w:rPr>
                <w:lang w:val="en-US"/>
              </w:rPr>
              <w:t>categorization</w:t>
            </w:r>
            <w:r>
              <w:rPr>
                <w:lang w:val="en-US"/>
              </w:rPr>
              <w:t xml:space="preserve"> of capabilities </w:t>
            </w:r>
            <w:r w:rsidR="00C71A72">
              <w:rPr>
                <w:lang w:val="en-US"/>
              </w:rPr>
              <w:t xml:space="preserve">into the studied categories </w:t>
            </w:r>
            <w:r>
              <w:rPr>
                <w:lang w:val="en-US"/>
              </w:rPr>
              <w:t>depend</w:t>
            </w:r>
            <w:r w:rsidR="0046267F">
              <w:rPr>
                <w:lang w:val="en-US"/>
              </w:rPr>
              <w:t>s</w:t>
            </w:r>
            <w:r>
              <w:rPr>
                <w:lang w:val="en-US"/>
              </w:rPr>
              <w:t xml:space="preserve"> on the exact capabilities</w:t>
            </w:r>
            <w:r w:rsidR="0046267F">
              <w:rPr>
                <w:lang w:val="en-US"/>
              </w:rPr>
              <w:t xml:space="preserve"> applicable to </w:t>
            </w:r>
            <w:proofErr w:type="spellStart"/>
            <w:r w:rsidR="0046267F">
              <w:rPr>
                <w:lang w:val="en-US"/>
              </w:rPr>
              <w:t>RedCap</w:t>
            </w:r>
            <w:proofErr w:type="spellEnd"/>
            <w:r w:rsidR="0046267F">
              <w:rPr>
                <w:lang w:val="en-US"/>
              </w:rPr>
              <w:t xml:space="preserve"> UEs,</w:t>
            </w:r>
            <w:r>
              <w:rPr>
                <w:lang w:val="en-US"/>
              </w:rPr>
              <w:t xml:space="preserve"> to be defined in </w:t>
            </w:r>
            <w:r w:rsidR="003C73DE">
              <w:rPr>
                <w:lang w:val="en-US"/>
              </w:rPr>
              <w:t>the</w:t>
            </w:r>
            <w:r>
              <w:rPr>
                <w:lang w:val="en-US"/>
              </w:rPr>
              <w:t xml:space="preserve"> normative </w:t>
            </w:r>
            <w:r w:rsidR="00C71A72">
              <w:rPr>
                <w:lang w:val="en-US"/>
              </w:rPr>
              <w:t>phase.</w:t>
            </w:r>
          </w:p>
          <w:p w14:paraId="39198D2E" w14:textId="65ABA5E4" w:rsidR="00173834" w:rsidRPr="000A0A39" w:rsidRDefault="00173834" w:rsidP="00173834">
            <w:pPr>
              <w:pStyle w:val="B1"/>
              <w:rPr>
                <w:lang w:val="en-US"/>
              </w:rPr>
            </w:pPr>
            <w:r>
              <w:rPr>
                <w:lang w:val="en-US"/>
              </w:rPr>
              <w:t xml:space="preserve">-    The network should be able to control that the </w:t>
            </w:r>
            <w:proofErr w:type="spellStart"/>
            <w:r>
              <w:rPr>
                <w:lang w:val="en-US"/>
              </w:rPr>
              <w:t>RedCap</w:t>
            </w:r>
            <w:proofErr w:type="spellEnd"/>
            <w:r>
              <w:rPr>
                <w:lang w:val="en-US"/>
              </w:rPr>
              <w:t xml:space="preserve"> UEs are only used for the intended use cases, </w:t>
            </w:r>
            <w:r w:rsidR="00D53BD2">
              <w:rPr>
                <w:lang w:val="en-US"/>
              </w:rPr>
              <w:t>the studied solutions are listed in clause 10.2.</w:t>
            </w:r>
            <w:r>
              <w:rPr>
                <w:lang w:val="en-US"/>
              </w:rPr>
              <w:t xml:space="preserve"> </w:t>
            </w:r>
          </w:p>
          <w:p w14:paraId="19E7D175" w14:textId="77777777" w:rsidR="002E684D" w:rsidRDefault="002E684D" w:rsidP="00167BC5">
            <w:pPr>
              <w:pStyle w:val="BodyText"/>
              <w:rPr>
                <w:rFonts w:ascii="Times New Roman" w:hAnsi="Times New Roman"/>
                <w:lang w:val="en-US"/>
              </w:rPr>
            </w:pPr>
          </w:p>
          <w:p w14:paraId="6D5B351E" w14:textId="17537152" w:rsidR="002E684D" w:rsidRPr="000A0A39" w:rsidRDefault="00956BC6" w:rsidP="002E684D">
            <w:pPr>
              <w:rPr>
                <w:lang w:val="en-US"/>
              </w:rPr>
            </w:pPr>
            <w:r>
              <w:rPr>
                <w:lang w:val="en-US"/>
              </w:rPr>
              <w:t>Based on the</w:t>
            </w:r>
            <w:r w:rsidR="002E684D" w:rsidRPr="000A0A39">
              <w:rPr>
                <w:lang w:val="en-US"/>
              </w:rPr>
              <w:t xml:space="preserve"> study of </w:t>
            </w:r>
            <w:r w:rsidR="002E684D">
              <w:rPr>
                <w:lang w:val="en-US"/>
              </w:rPr>
              <w:t>identification and access restriction</w:t>
            </w:r>
            <w:r>
              <w:rPr>
                <w:lang w:val="en-US"/>
              </w:rPr>
              <w:t>,</w:t>
            </w:r>
            <w:r w:rsidR="00DF0B6D">
              <w:rPr>
                <w:lang w:val="en-US"/>
              </w:rPr>
              <w:t xml:space="preserve"> the following are recommended</w:t>
            </w:r>
            <w:r w:rsidR="002E684D" w:rsidRPr="000A0A39">
              <w:rPr>
                <w:lang w:val="en-US"/>
              </w:rPr>
              <w:t>:</w:t>
            </w:r>
          </w:p>
          <w:p w14:paraId="07E58598" w14:textId="2EF44528" w:rsidR="002E684D" w:rsidRPr="000A0A39" w:rsidRDefault="002E684D" w:rsidP="002E684D">
            <w:pPr>
              <w:pStyle w:val="B1"/>
              <w:numPr>
                <w:ilvl w:val="0"/>
                <w:numId w:val="49"/>
              </w:numPr>
              <w:rPr>
                <w:lang w:val="en-US"/>
              </w:rPr>
            </w:pPr>
            <w:r>
              <w:rPr>
                <w:lang w:val="en-US"/>
              </w:rPr>
              <w:t xml:space="preserve">System </w:t>
            </w:r>
            <w:r w:rsidR="00DF0B6D">
              <w:rPr>
                <w:lang w:val="en-US"/>
              </w:rPr>
              <w:t xml:space="preserve">information </w:t>
            </w:r>
            <w:r>
              <w:rPr>
                <w:lang w:val="en-US"/>
              </w:rPr>
              <w:t xml:space="preserve">indication </w:t>
            </w:r>
            <w:r w:rsidR="00DF0B6D">
              <w:rPr>
                <w:lang w:val="en-US"/>
              </w:rPr>
              <w:t xml:space="preserve">is used to </w:t>
            </w:r>
            <w:r w:rsidR="007C3C58">
              <w:rPr>
                <w:lang w:val="en-US"/>
              </w:rPr>
              <w:t xml:space="preserve">indicate whether a </w:t>
            </w:r>
            <w:proofErr w:type="spellStart"/>
            <w:r w:rsidR="007C3C58">
              <w:rPr>
                <w:lang w:val="en-US"/>
              </w:rPr>
              <w:t>RedCap</w:t>
            </w:r>
            <w:proofErr w:type="spellEnd"/>
            <w:r w:rsidR="007C3C58">
              <w:rPr>
                <w:lang w:val="en-US"/>
              </w:rPr>
              <w:t xml:space="preserve"> UE can camp on the cell or not.</w:t>
            </w:r>
          </w:p>
          <w:p w14:paraId="0B42BC0A" w14:textId="5FA0C23D" w:rsidR="002E684D" w:rsidRDefault="007C3C58" w:rsidP="002E684D">
            <w:pPr>
              <w:pStyle w:val="B1"/>
              <w:numPr>
                <w:ilvl w:val="0"/>
                <w:numId w:val="49"/>
              </w:numPr>
              <w:rPr>
                <w:lang w:val="en-US"/>
              </w:rPr>
            </w:pPr>
            <w:r>
              <w:rPr>
                <w:lang w:val="en-US"/>
              </w:rPr>
              <w:t xml:space="preserve">UAC applies to </w:t>
            </w:r>
            <w:proofErr w:type="spellStart"/>
            <w:r>
              <w:rPr>
                <w:lang w:val="en-US"/>
              </w:rPr>
              <w:t>RedCap</w:t>
            </w:r>
            <w:proofErr w:type="spellEnd"/>
            <w:r>
              <w:rPr>
                <w:lang w:val="en-US"/>
              </w:rPr>
              <w:t xml:space="preserve"> UEs in all RRC states. </w:t>
            </w:r>
          </w:p>
          <w:p w14:paraId="6563EC12" w14:textId="30B48F3D" w:rsidR="002E684D" w:rsidRPr="00167BC5" w:rsidRDefault="002E684D" w:rsidP="007C3C58">
            <w:pPr>
              <w:pStyle w:val="B2"/>
              <w:rPr>
                <w:lang w:val="en-US"/>
              </w:rPr>
            </w:pPr>
          </w:p>
        </w:tc>
      </w:tr>
    </w:tbl>
    <w:p w14:paraId="68B51E7A" w14:textId="1D1047F7" w:rsidR="00167BC5" w:rsidRDefault="00167BC5" w:rsidP="000022A0">
      <w:pPr>
        <w:pStyle w:val="BodyText"/>
        <w:rPr>
          <w:lang w:val="en-US"/>
        </w:rPr>
      </w:pPr>
    </w:p>
    <w:p w14:paraId="12B95927" w14:textId="0A841FDC" w:rsidR="000022A0" w:rsidRPr="00743466" w:rsidRDefault="000022A0" w:rsidP="000022A0">
      <w:pPr>
        <w:pStyle w:val="BodyText"/>
        <w:rPr>
          <w:lang w:val="en-US"/>
        </w:rPr>
      </w:pPr>
      <w:r>
        <w:rPr>
          <w:lang w:val="en-US"/>
        </w:rPr>
        <w:t xml:space="preserve">For </w:t>
      </w:r>
      <w:r w:rsidR="00570E92">
        <w:rPr>
          <w:lang w:val="en-US"/>
        </w:rPr>
        <w:t xml:space="preserve">the studied </w:t>
      </w:r>
      <w:proofErr w:type="spellStart"/>
      <w:r w:rsidR="00570E92">
        <w:rPr>
          <w:lang w:val="en-US"/>
        </w:rPr>
        <w:t>RedCap</w:t>
      </w:r>
      <w:proofErr w:type="spellEnd"/>
      <w:r w:rsidR="00570E92">
        <w:rPr>
          <w:lang w:val="en-US"/>
        </w:rPr>
        <w:t xml:space="preserve"> power saving features, </w:t>
      </w:r>
      <w:proofErr w:type="gramStart"/>
      <w:r w:rsidR="00570E92">
        <w:rPr>
          <w:lang w:val="en-US"/>
        </w:rPr>
        <w:t>i.e.</w:t>
      </w:r>
      <w:proofErr w:type="gramEnd"/>
      <w:r w:rsidR="00570E92">
        <w:rPr>
          <w:lang w:val="en-US"/>
        </w:rPr>
        <w:t xml:space="preserve"> </w:t>
      </w:r>
      <w:proofErr w:type="spellStart"/>
      <w:r>
        <w:rPr>
          <w:lang w:val="en-US"/>
        </w:rPr>
        <w:t>eDRX</w:t>
      </w:r>
      <w:proofErr w:type="spellEnd"/>
      <w:r>
        <w:rPr>
          <w:lang w:val="en-US"/>
        </w:rPr>
        <w:t xml:space="preserve"> in RRC_IDLE and RRC_INACTIVE and RRM relaxation, there are email discussion summaries available which include proposals for recommendations</w:t>
      </w:r>
      <w:r w:rsidR="002B0DE6">
        <w:rPr>
          <w:lang w:val="en-US"/>
        </w:rPr>
        <w:t xml:space="preserve">, to be discussed when the corresponding email discussions and summaries are treated. </w:t>
      </w:r>
    </w:p>
    <w:p w14:paraId="6B9DF8FE" w14:textId="77777777" w:rsidR="000022A0" w:rsidRPr="00743466" w:rsidRDefault="000022A0" w:rsidP="000022A0">
      <w:pPr>
        <w:rPr>
          <w:lang w:val="en-US"/>
        </w:rPr>
      </w:pPr>
    </w:p>
    <w:p w14:paraId="26662196" w14:textId="69FCF862" w:rsidR="000022A0" w:rsidRPr="00743466" w:rsidRDefault="000022A0" w:rsidP="000022A0">
      <w:pPr>
        <w:pStyle w:val="Proposal"/>
        <w:overflowPunct/>
        <w:autoSpaceDE/>
        <w:autoSpaceDN/>
        <w:adjustRightInd/>
        <w:spacing w:line="259" w:lineRule="auto"/>
        <w:textAlignment w:val="auto"/>
        <w:rPr>
          <w:lang w:val="en-US"/>
        </w:rPr>
      </w:pPr>
      <w:bookmarkStart w:id="8" w:name="_Toc61546877"/>
      <w:r w:rsidRPr="00743466">
        <w:rPr>
          <w:lang w:val="en-US"/>
        </w:rPr>
        <w:t xml:space="preserve">Capture the above recommendations </w:t>
      </w:r>
      <w:r w:rsidR="00955A47">
        <w:rPr>
          <w:lang w:val="en-US"/>
        </w:rPr>
        <w:t xml:space="preserve">as baseline </w:t>
      </w:r>
      <w:r w:rsidR="0048022F">
        <w:rPr>
          <w:lang w:val="en-US"/>
        </w:rPr>
        <w:t xml:space="preserve">for the corresponding studies </w:t>
      </w:r>
      <w:r w:rsidRPr="00743466">
        <w:rPr>
          <w:lang w:val="en-US"/>
        </w:rPr>
        <w:t xml:space="preserve">in </w:t>
      </w:r>
      <w:r w:rsidR="00AF4309">
        <w:rPr>
          <w:lang w:val="en-US"/>
        </w:rPr>
        <w:t>clause 13</w:t>
      </w:r>
      <w:r w:rsidRPr="00743466">
        <w:rPr>
          <w:lang w:val="en-US"/>
        </w:rPr>
        <w:t xml:space="preserve"> in the TR.</w:t>
      </w:r>
      <w:bookmarkEnd w:id="8"/>
      <w:r w:rsidRPr="00743466">
        <w:rPr>
          <w:lang w:val="en-US"/>
        </w:rPr>
        <w:t xml:space="preserve"> </w:t>
      </w:r>
    </w:p>
    <w:p w14:paraId="5D913DED" w14:textId="17B27DA4" w:rsidR="000022A0" w:rsidRPr="00DE0ECD" w:rsidRDefault="00D44EE1" w:rsidP="00DE0ECD">
      <w:pPr>
        <w:pStyle w:val="Proposal"/>
        <w:rPr>
          <w:lang w:val="en-US"/>
        </w:rPr>
      </w:pPr>
      <w:bookmarkStart w:id="9" w:name="_Toc61546878"/>
      <w:r>
        <w:rPr>
          <w:lang w:val="en-US"/>
        </w:rPr>
        <w:t>Summary and r</w:t>
      </w:r>
      <w:r w:rsidR="000022A0" w:rsidRPr="00743466">
        <w:rPr>
          <w:lang w:val="en-US"/>
        </w:rPr>
        <w:t xml:space="preserve">ecommendations for </w:t>
      </w:r>
      <w:proofErr w:type="spellStart"/>
      <w:r w:rsidR="000022A0" w:rsidRPr="00743466">
        <w:rPr>
          <w:lang w:val="en-US"/>
        </w:rPr>
        <w:t>eDRX</w:t>
      </w:r>
      <w:proofErr w:type="spellEnd"/>
      <w:r w:rsidR="000022A0" w:rsidRPr="00743466">
        <w:rPr>
          <w:lang w:val="en-US"/>
        </w:rPr>
        <w:t xml:space="preserve"> and RRM are discussed in the </w:t>
      </w:r>
      <w:r w:rsidR="00AB4E80">
        <w:rPr>
          <w:lang w:val="en-US"/>
        </w:rPr>
        <w:t xml:space="preserve">context of the </w:t>
      </w:r>
      <w:r w:rsidR="000022A0" w:rsidRPr="00743466">
        <w:rPr>
          <w:lang w:val="en-US"/>
        </w:rPr>
        <w:t>corresponding email discussions.</w:t>
      </w:r>
      <w:bookmarkEnd w:id="9"/>
      <w:r w:rsidR="000022A0" w:rsidRPr="00743466">
        <w:rPr>
          <w:lang w:val="en-US"/>
        </w:rPr>
        <w:t xml:space="preserve"> </w:t>
      </w:r>
    </w:p>
    <w:p w14:paraId="48CA81D7" w14:textId="1BE5E50F" w:rsidR="00C01F33" w:rsidRPr="00743466" w:rsidRDefault="00C01F33" w:rsidP="00CE0424">
      <w:pPr>
        <w:pStyle w:val="Heading1"/>
        <w:rPr>
          <w:lang w:val="en-US"/>
        </w:rPr>
      </w:pPr>
      <w:r w:rsidRPr="00743466">
        <w:rPr>
          <w:lang w:val="en-US"/>
        </w:rPr>
        <w:t>Conclusion</w:t>
      </w:r>
    </w:p>
    <w:p w14:paraId="1BE3F8C3" w14:textId="77777777" w:rsidR="008E065E" w:rsidRPr="00743466" w:rsidRDefault="008E065E" w:rsidP="008E065E">
      <w:pPr>
        <w:pStyle w:val="BodyText"/>
        <w:rPr>
          <w:b/>
          <w:bCs/>
          <w:lang w:val="en-US"/>
        </w:rPr>
      </w:pPr>
      <w:r w:rsidRPr="00743466">
        <w:rPr>
          <w:lang w:val="en-US"/>
        </w:rPr>
        <w:t xml:space="preserve">In </w:t>
      </w:r>
      <w:r w:rsidR="007729A2" w:rsidRPr="00743466">
        <w:rPr>
          <w:lang w:val="en-US"/>
        </w:rPr>
        <w:t xml:space="preserve">the previous </w:t>
      </w:r>
      <w:r w:rsidRPr="00743466">
        <w:rPr>
          <w:lang w:val="en-US"/>
        </w:rPr>
        <w:t>section</w:t>
      </w:r>
      <w:r w:rsidR="007729A2" w:rsidRPr="00743466">
        <w:rPr>
          <w:lang w:val="en-US"/>
        </w:rPr>
        <w:t>s</w:t>
      </w:r>
      <w:r w:rsidRPr="00743466">
        <w:rPr>
          <w:lang w:val="en-US"/>
        </w:rPr>
        <w:t xml:space="preserve"> we made the following observations:</w:t>
      </w:r>
      <w:r w:rsidR="00C93814" w:rsidRPr="00743466">
        <w:rPr>
          <w:b/>
          <w:bCs/>
          <w:lang w:val="en-US"/>
        </w:rPr>
        <w:t xml:space="preserve"> </w:t>
      </w:r>
    </w:p>
    <w:p w14:paraId="550C5743" w14:textId="6F5916DA" w:rsidR="00BC165C"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sidRPr="00743466">
        <w:rPr>
          <w:b w:val="0"/>
          <w:bCs/>
          <w:lang w:val="en-US"/>
        </w:rPr>
        <w:fldChar w:fldCharType="begin"/>
      </w:r>
      <w:r w:rsidRPr="00743466">
        <w:rPr>
          <w:b w:val="0"/>
          <w:bCs/>
          <w:lang w:val="en-US"/>
        </w:rPr>
        <w:instrText xml:space="preserve"> TOC \f O \n \h \z \t "Observation" \c </w:instrText>
      </w:r>
      <w:r w:rsidRPr="00743466">
        <w:rPr>
          <w:b w:val="0"/>
          <w:bCs/>
          <w:lang w:val="en-US"/>
        </w:rPr>
        <w:fldChar w:fldCharType="separate"/>
      </w:r>
      <w:hyperlink w:anchor="_Toc61546870" w:history="1">
        <w:r w:rsidR="00BC165C" w:rsidRPr="00792057">
          <w:rPr>
            <w:rStyle w:val="Hyperlink"/>
            <w:noProof/>
            <w:lang w:val="en-US"/>
          </w:rPr>
          <w:t>Observation 1</w:t>
        </w:r>
        <w:r w:rsidR="00BC165C">
          <w:rPr>
            <w:rFonts w:asciiTheme="minorHAnsi" w:eastAsiaTheme="minorEastAsia" w:hAnsiTheme="minorHAnsi" w:cstheme="minorBidi"/>
            <w:b w:val="0"/>
            <w:noProof/>
            <w:sz w:val="24"/>
            <w:szCs w:val="24"/>
            <w:lang w:val="en-FI" w:eastAsia="en-GB"/>
          </w:rPr>
          <w:tab/>
        </w:r>
        <w:r w:rsidR="00BC165C" w:rsidRPr="00792057">
          <w:rPr>
            <w:rStyle w:val="Hyperlink"/>
            <w:noProof/>
            <w:lang w:val="en-US"/>
          </w:rPr>
          <w:t>RAN1 has concluded the study phase in RAN1#103-e and starts the work phase in RAN1#104-e.</w:t>
        </w:r>
      </w:hyperlink>
    </w:p>
    <w:p w14:paraId="557C92E2" w14:textId="5DCCC53B" w:rsidR="00BC165C" w:rsidRDefault="004207E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46871" w:history="1">
        <w:r w:rsidR="00BC165C" w:rsidRPr="00792057">
          <w:rPr>
            <w:rStyle w:val="Hyperlink"/>
            <w:noProof/>
            <w:lang w:val="en-US"/>
          </w:rPr>
          <w:t>Observation 2</w:t>
        </w:r>
        <w:r w:rsidR="00BC165C">
          <w:rPr>
            <w:rFonts w:asciiTheme="minorHAnsi" w:eastAsiaTheme="minorEastAsia" w:hAnsiTheme="minorHAnsi" w:cstheme="minorBidi"/>
            <w:b w:val="0"/>
            <w:noProof/>
            <w:sz w:val="24"/>
            <w:szCs w:val="24"/>
            <w:lang w:val="en-FI" w:eastAsia="en-GB"/>
          </w:rPr>
          <w:tab/>
        </w:r>
        <w:r w:rsidR="00BC165C" w:rsidRPr="00792057">
          <w:rPr>
            <w:rStyle w:val="Hyperlink"/>
            <w:noProof/>
            <w:lang w:val="en-US"/>
          </w:rPr>
          <w:t>RAN2 is expected to conclude the study item RAN2#113-e.</w:t>
        </w:r>
      </w:hyperlink>
    </w:p>
    <w:p w14:paraId="271BD75F" w14:textId="7C617BF7" w:rsidR="00BC165C" w:rsidRDefault="004207E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46872" w:history="1">
        <w:r w:rsidR="00BC165C" w:rsidRPr="00792057">
          <w:rPr>
            <w:rStyle w:val="Hyperlink"/>
            <w:noProof/>
            <w:lang w:val="en-US"/>
          </w:rPr>
          <w:t>Observation 3</w:t>
        </w:r>
        <w:r w:rsidR="00BC165C">
          <w:rPr>
            <w:rFonts w:asciiTheme="minorHAnsi" w:eastAsiaTheme="minorEastAsia" w:hAnsiTheme="minorHAnsi" w:cstheme="minorBidi"/>
            <w:b w:val="0"/>
            <w:noProof/>
            <w:sz w:val="24"/>
            <w:szCs w:val="24"/>
            <w:lang w:val="en-FI" w:eastAsia="en-GB"/>
          </w:rPr>
          <w:tab/>
        </w:r>
        <w:r w:rsidR="00BC165C" w:rsidRPr="00792057">
          <w:rPr>
            <w:rStyle w:val="Hyperlink"/>
            <w:noProof/>
            <w:lang w:val="en-US"/>
          </w:rPr>
          <w:t>Final down-selection of various solutions to the open issues should be discussed during WID drafting phase and/or during the potential WI.</w:t>
        </w:r>
      </w:hyperlink>
    </w:p>
    <w:p w14:paraId="7222273C" w14:textId="4B438DE2" w:rsidR="00BC165C" w:rsidRDefault="004207E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46873" w:history="1">
        <w:r w:rsidR="00BC165C" w:rsidRPr="00792057">
          <w:rPr>
            <w:rStyle w:val="Hyperlink"/>
            <w:noProof/>
            <w:lang w:val="en-US"/>
          </w:rPr>
          <w:t>Observation 4</w:t>
        </w:r>
        <w:r w:rsidR="00BC165C">
          <w:rPr>
            <w:rFonts w:asciiTheme="minorHAnsi" w:eastAsiaTheme="minorEastAsia" w:hAnsiTheme="minorHAnsi" w:cstheme="minorBidi"/>
            <w:b w:val="0"/>
            <w:noProof/>
            <w:sz w:val="24"/>
            <w:szCs w:val="24"/>
            <w:lang w:val="en-FI" w:eastAsia="en-GB"/>
          </w:rPr>
          <w:tab/>
        </w:r>
        <w:r w:rsidR="00BC165C" w:rsidRPr="00792057">
          <w:rPr>
            <w:rStyle w:val="Hyperlink"/>
            <w:noProof/>
            <w:lang w:val="en-US"/>
          </w:rPr>
          <w:t>Stage-3 details of the issues should be discussed and agreed during a WI.</w:t>
        </w:r>
      </w:hyperlink>
    </w:p>
    <w:p w14:paraId="6DD100E3" w14:textId="23480CD4" w:rsidR="006E1C82" w:rsidRPr="00743466" w:rsidRDefault="006F6582" w:rsidP="008E065E">
      <w:pPr>
        <w:pStyle w:val="BodyText"/>
        <w:rPr>
          <w:b/>
          <w:bCs/>
          <w:lang w:val="en-US"/>
        </w:rPr>
      </w:pPr>
      <w:r w:rsidRPr="00743466">
        <w:rPr>
          <w:b/>
          <w:bCs/>
          <w:lang w:val="en-US"/>
        </w:rPr>
        <w:fldChar w:fldCharType="end"/>
      </w:r>
    </w:p>
    <w:p w14:paraId="061BF5AF" w14:textId="77777777" w:rsidR="006E1C82" w:rsidRPr="00743466" w:rsidRDefault="008E065E" w:rsidP="006E1C82">
      <w:pPr>
        <w:pStyle w:val="BodyText"/>
        <w:rPr>
          <w:lang w:val="en-US"/>
        </w:rPr>
      </w:pPr>
      <w:r w:rsidRPr="00743466">
        <w:rPr>
          <w:lang w:val="en-US"/>
        </w:rPr>
        <w:t xml:space="preserve">Based on the discussion in </w:t>
      </w:r>
      <w:r w:rsidR="007729A2" w:rsidRPr="00743466">
        <w:rPr>
          <w:lang w:val="en-US"/>
        </w:rPr>
        <w:t xml:space="preserve">the previous </w:t>
      </w:r>
      <w:r w:rsidRPr="00743466">
        <w:rPr>
          <w:lang w:val="en-US"/>
        </w:rPr>
        <w:t>section</w:t>
      </w:r>
      <w:r w:rsidR="007729A2" w:rsidRPr="00743466">
        <w:rPr>
          <w:lang w:val="en-US"/>
        </w:rPr>
        <w:t>s</w:t>
      </w:r>
      <w:r w:rsidRPr="00743466">
        <w:rPr>
          <w:lang w:val="en-US"/>
        </w:rPr>
        <w:t xml:space="preserve"> we propose the following:</w:t>
      </w:r>
    </w:p>
    <w:p w14:paraId="5776B898" w14:textId="77777777" w:rsidR="00BC165C"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sidRPr="00743466">
        <w:rPr>
          <w:b w:val="0"/>
          <w:bCs/>
          <w:lang w:val="en-US"/>
        </w:rPr>
        <w:fldChar w:fldCharType="begin"/>
      </w:r>
      <w:r w:rsidRPr="00743466">
        <w:rPr>
          <w:b w:val="0"/>
          <w:bCs/>
          <w:lang w:val="en-US"/>
        </w:rPr>
        <w:instrText xml:space="preserve"> TOC \n \h \z \t "Proposal" \c </w:instrText>
      </w:r>
      <w:r w:rsidRPr="00743466">
        <w:rPr>
          <w:b w:val="0"/>
          <w:bCs/>
          <w:lang w:val="en-US"/>
        </w:rPr>
        <w:fldChar w:fldCharType="separate"/>
      </w:r>
      <w:hyperlink w:anchor="_Toc61546874" w:history="1">
        <w:r w:rsidR="00BC165C" w:rsidRPr="00D1400F">
          <w:rPr>
            <w:rStyle w:val="Hyperlink"/>
            <w:noProof/>
            <w:lang w:val="en-US"/>
          </w:rPr>
          <w:t>Proposal 1</w:t>
        </w:r>
        <w:r w:rsidR="00BC165C">
          <w:rPr>
            <w:rFonts w:asciiTheme="minorHAnsi" w:eastAsiaTheme="minorEastAsia" w:hAnsiTheme="minorHAnsi" w:cstheme="minorBidi"/>
            <w:b w:val="0"/>
            <w:noProof/>
            <w:sz w:val="24"/>
            <w:szCs w:val="24"/>
            <w:lang w:val="en-FI" w:eastAsia="en-GB"/>
          </w:rPr>
          <w:tab/>
        </w:r>
        <w:r w:rsidR="00BC165C" w:rsidRPr="00D1400F">
          <w:rPr>
            <w:rStyle w:val="Hyperlink"/>
            <w:noProof/>
            <w:lang w:val="en-US"/>
          </w:rPr>
          <w:t>Endorse the TR 38.875 update in [5] to be used as baseline for final RAN2 input.</w:t>
        </w:r>
      </w:hyperlink>
    </w:p>
    <w:p w14:paraId="009482A7" w14:textId="77777777" w:rsidR="00BC165C" w:rsidRDefault="004207E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46875" w:history="1">
        <w:r w:rsidR="00BC165C" w:rsidRPr="00D1400F">
          <w:rPr>
            <w:rStyle w:val="Hyperlink"/>
            <w:noProof/>
            <w:lang w:val="en-US"/>
          </w:rPr>
          <w:t>Proposal 2</w:t>
        </w:r>
        <w:r w:rsidR="00BC165C">
          <w:rPr>
            <w:rFonts w:asciiTheme="minorHAnsi" w:eastAsiaTheme="minorEastAsia" w:hAnsiTheme="minorHAnsi" w:cstheme="minorBidi"/>
            <w:b w:val="0"/>
            <w:noProof/>
            <w:sz w:val="24"/>
            <w:szCs w:val="24"/>
            <w:lang w:val="en-FI" w:eastAsia="en-GB"/>
          </w:rPr>
          <w:tab/>
        </w:r>
        <w:r w:rsidR="00BC165C" w:rsidRPr="00D1400F">
          <w:rPr>
            <w:rStyle w:val="Hyperlink"/>
            <w:noProof/>
            <w:lang w:val="en-US"/>
          </w:rPr>
          <w:t>Prioritize capturing remaining input and analysis to TR (e.g. remaining input to clauses 8.3, 8.4, 11.1, 11.2).</w:t>
        </w:r>
      </w:hyperlink>
    </w:p>
    <w:p w14:paraId="5C64F591" w14:textId="77777777" w:rsidR="00BC165C" w:rsidRDefault="004207E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46876" w:history="1">
        <w:r w:rsidR="00BC165C" w:rsidRPr="00D1400F">
          <w:rPr>
            <w:rStyle w:val="Hyperlink"/>
            <w:noProof/>
            <w:lang w:val="en-US"/>
          </w:rPr>
          <w:t>Proposal 3</w:t>
        </w:r>
        <w:r w:rsidR="00BC165C">
          <w:rPr>
            <w:rFonts w:asciiTheme="minorHAnsi" w:eastAsiaTheme="minorEastAsia" w:hAnsiTheme="minorHAnsi" w:cstheme="minorBidi"/>
            <w:b w:val="0"/>
            <w:noProof/>
            <w:sz w:val="24"/>
            <w:szCs w:val="24"/>
            <w:lang w:val="en-FI" w:eastAsia="en-GB"/>
          </w:rPr>
          <w:tab/>
        </w:r>
        <w:r w:rsidR="00BC165C" w:rsidRPr="00D1400F">
          <w:rPr>
            <w:rStyle w:val="Hyperlink"/>
            <w:noProof/>
            <w:lang w:val="en-US"/>
          </w:rPr>
          <w:t>Prioritize capturing RAN2 conclusions of the study item and recommendations in clause 13.</w:t>
        </w:r>
      </w:hyperlink>
    </w:p>
    <w:p w14:paraId="282D9EA9" w14:textId="77777777" w:rsidR="00BC165C" w:rsidRDefault="004207E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46877" w:history="1">
        <w:r w:rsidR="00BC165C" w:rsidRPr="00D1400F">
          <w:rPr>
            <w:rStyle w:val="Hyperlink"/>
            <w:noProof/>
            <w:lang w:val="en-US"/>
          </w:rPr>
          <w:t>Proposal 4</w:t>
        </w:r>
        <w:r w:rsidR="00BC165C">
          <w:rPr>
            <w:rFonts w:asciiTheme="minorHAnsi" w:eastAsiaTheme="minorEastAsia" w:hAnsiTheme="minorHAnsi" w:cstheme="minorBidi"/>
            <w:b w:val="0"/>
            <w:noProof/>
            <w:sz w:val="24"/>
            <w:szCs w:val="24"/>
            <w:lang w:val="en-FI" w:eastAsia="en-GB"/>
          </w:rPr>
          <w:tab/>
        </w:r>
        <w:r w:rsidR="00BC165C" w:rsidRPr="00D1400F">
          <w:rPr>
            <w:rStyle w:val="Hyperlink"/>
            <w:noProof/>
            <w:lang w:val="en-US"/>
          </w:rPr>
          <w:t>Capture the above recommendations as baseline for the corresponding studies in clause 13 in the TR.</w:t>
        </w:r>
      </w:hyperlink>
    </w:p>
    <w:p w14:paraId="792C764F" w14:textId="77777777" w:rsidR="00BC165C" w:rsidRDefault="004207E3">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61546878" w:history="1">
        <w:r w:rsidR="00BC165C" w:rsidRPr="00D1400F">
          <w:rPr>
            <w:rStyle w:val="Hyperlink"/>
            <w:noProof/>
            <w:lang w:val="en-US"/>
          </w:rPr>
          <w:t>Proposal 5</w:t>
        </w:r>
        <w:r w:rsidR="00BC165C">
          <w:rPr>
            <w:rFonts w:asciiTheme="minorHAnsi" w:eastAsiaTheme="minorEastAsia" w:hAnsiTheme="minorHAnsi" w:cstheme="minorBidi"/>
            <w:b w:val="0"/>
            <w:noProof/>
            <w:sz w:val="24"/>
            <w:szCs w:val="24"/>
            <w:lang w:val="en-FI" w:eastAsia="en-GB"/>
          </w:rPr>
          <w:tab/>
        </w:r>
        <w:r w:rsidR="00BC165C" w:rsidRPr="00D1400F">
          <w:rPr>
            <w:rStyle w:val="Hyperlink"/>
            <w:noProof/>
            <w:lang w:val="en-US"/>
          </w:rPr>
          <w:t>Summary and recommendations for eDRX and RRM are discussed in the context of the corresponding email discussions.</w:t>
        </w:r>
      </w:hyperlink>
    </w:p>
    <w:p w14:paraId="1F90FAEA" w14:textId="39C3A864" w:rsidR="00C01F33" w:rsidRPr="00743466" w:rsidRDefault="006E1C82" w:rsidP="00A409F6">
      <w:pPr>
        <w:pStyle w:val="BodyText"/>
        <w:rPr>
          <w:b/>
          <w:bCs/>
          <w:lang w:val="en-US"/>
        </w:rPr>
      </w:pPr>
      <w:r w:rsidRPr="00743466">
        <w:rPr>
          <w:b/>
          <w:bCs/>
          <w:lang w:val="en-US"/>
        </w:rPr>
        <w:fldChar w:fldCharType="end"/>
      </w:r>
    </w:p>
    <w:p w14:paraId="17F69583" w14:textId="77777777" w:rsidR="00F507D1" w:rsidRPr="00743466" w:rsidRDefault="00F507D1" w:rsidP="00CE0424">
      <w:pPr>
        <w:pStyle w:val="Heading1"/>
        <w:rPr>
          <w:lang w:val="en-US"/>
        </w:rPr>
      </w:pPr>
      <w:bookmarkStart w:id="10" w:name="_In-sequence_SDU_delivery"/>
      <w:bookmarkEnd w:id="10"/>
      <w:r w:rsidRPr="00743466">
        <w:rPr>
          <w:lang w:val="en-US"/>
        </w:rPr>
        <w:t>References</w:t>
      </w:r>
    </w:p>
    <w:p w14:paraId="7AB78D09" w14:textId="2B72D4FF" w:rsidR="00E32D22" w:rsidRPr="00743466" w:rsidRDefault="003E032F" w:rsidP="00E32D22">
      <w:pPr>
        <w:pStyle w:val="Reference"/>
        <w:overflowPunct/>
        <w:autoSpaceDE/>
        <w:autoSpaceDN/>
        <w:adjustRightInd/>
        <w:spacing w:line="259" w:lineRule="auto"/>
        <w:textAlignment w:val="auto"/>
        <w:rPr>
          <w:lang w:val="en-US"/>
        </w:rPr>
      </w:pPr>
      <w:bookmarkStart w:id="11" w:name="_Ref21087754"/>
      <w:bookmarkStart w:id="12" w:name="_Ref7703255"/>
      <w:bookmarkStart w:id="13" w:name="_Ref16540476"/>
      <w:bookmarkStart w:id="14" w:name="_Hlk4353930"/>
      <w:bookmarkStart w:id="15" w:name="_Ref174151459"/>
      <w:bookmarkStart w:id="16" w:name="_Ref189809556"/>
      <w:r w:rsidRPr="004207E3">
        <w:rPr>
          <w:lang w:val="en-US" w:eastAsia="en-US"/>
        </w:rPr>
        <w:t>RP-202704,</w:t>
      </w:r>
      <w:r w:rsidR="00E32D22" w:rsidRPr="004207E3">
        <w:rPr>
          <w:lang w:val="en-US"/>
        </w:rPr>
        <w:t xml:space="preserve"> </w:t>
      </w:r>
      <w:r w:rsidR="00E32D22" w:rsidRPr="00743466">
        <w:rPr>
          <w:lang w:val="en-US"/>
        </w:rPr>
        <w:t>“Revised SID on Study on support of reduced capability NR devices”, Ericsson, RAN#</w:t>
      </w:r>
      <w:r w:rsidR="00020AE0" w:rsidRPr="00743466">
        <w:rPr>
          <w:lang w:val="en-US"/>
        </w:rPr>
        <w:t>90</w:t>
      </w:r>
      <w:r w:rsidR="00E32D22" w:rsidRPr="00743466">
        <w:rPr>
          <w:lang w:val="en-US"/>
        </w:rPr>
        <w:t xml:space="preserve">e, Online, </w:t>
      </w:r>
      <w:r w:rsidR="00020AE0" w:rsidRPr="00743466">
        <w:rPr>
          <w:lang w:val="en-US"/>
        </w:rPr>
        <w:t>December</w:t>
      </w:r>
      <w:r w:rsidR="00E32D22" w:rsidRPr="00743466">
        <w:rPr>
          <w:lang w:val="en-US"/>
        </w:rPr>
        <w:t xml:space="preserve"> 2020.</w:t>
      </w:r>
      <w:bookmarkEnd w:id="11"/>
      <w:bookmarkEnd w:id="12"/>
      <w:bookmarkEnd w:id="13"/>
      <w:bookmarkEnd w:id="14"/>
    </w:p>
    <w:p w14:paraId="13DF7AD8" w14:textId="742A6EB2" w:rsidR="006A2718" w:rsidRPr="00743466" w:rsidRDefault="00720FA2" w:rsidP="00A34E44">
      <w:pPr>
        <w:pStyle w:val="Reference"/>
        <w:overflowPunct/>
        <w:autoSpaceDE/>
        <w:autoSpaceDN/>
        <w:adjustRightInd/>
        <w:spacing w:line="259" w:lineRule="auto"/>
        <w:textAlignment w:val="auto"/>
        <w:rPr>
          <w:lang w:val="en-US"/>
        </w:rPr>
      </w:pPr>
      <w:bookmarkStart w:id="17" w:name="_Ref54013989"/>
      <w:bookmarkStart w:id="18" w:name="_Ref61357089"/>
      <w:bookmarkStart w:id="19" w:name="_Ref53343775"/>
      <w:r>
        <w:rPr>
          <w:lang w:val="en-US"/>
        </w:rPr>
        <w:lastRenderedPageBreak/>
        <w:t>RP-202868</w:t>
      </w:r>
      <w:r w:rsidR="006A2718" w:rsidRPr="00743466">
        <w:rPr>
          <w:lang w:val="en-US"/>
        </w:rPr>
        <w:t>, “Release</w:t>
      </w:r>
      <w:r w:rsidR="00EB1DE6">
        <w:rPr>
          <w:lang w:val="en-US"/>
        </w:rPr>
        <w:t xml:space="preserve"> 17 planning</w:t>
      </w:r>
      <w:r w:rsidR="006A2718" w:rsidRPr="00743466">
        <w:rPr>
          <w:lang w:val="en-US"/>
        </w:rPr>
        <w:t xml:space="preserve">”, RAN </w:t>
      </w:r>
      <w:r w:rsidR="008D47F7" w:rsidRPr="00743466">
        <w:rPr>
          <w:lang w:val="en-US"/>
        </w:rPr>
        <w:t>chairmen, RAN#</w:t>
      </w:r>
      <w:r w:rsidR="00EB1DE6">
        <w:rPr>
          <w:lang w:val="en-US"/>
        </w:rPr>
        <w:t>90</w:t>
      </w:r>
      <w:r w:rsidR="008D47F7" w:rsidRPr="00743466">
        <w:rPr>
          <w:lang w:val="en-US"/>
        </w:rPr>
        <w:t xml:space="preserve">e, Online, </w:t>
      </w:r>
      <w:r w:rsidR="00EB1DE6">
        <w:rPr>
          <w:lang w:val="en-US"/>
        </w:rPr>
        <w:t>December</w:t>
      </w:r>
      <w:r w:rsidR="008D47F7" w:rsidRPr="00743466">
        <w:rPr>
          <w:lang w:val="en-US"/>
        </w:rPr>
        <w:t xml:space="preserve"> 2020.</w:t>
      </w:r>
      <w:bookmarkEnd w:id="17"/>
      <w:bookmarkEnd w:id="18"/>
    </w:p>
    <w:p w14:paraId="74BA9FBC" w14:textId="49F62E4C" w:rsidR="00B86F4E" w:rsidRPr="00743466" w:rsidRDefault="00B86F4E" w:rsidP="00A34E44">
      <w:pPr>
        <w:pStyle w:val="Reference"/>
        <w:overflowPunct/>
        <w:autoSpaceDE/>
        <w:autoSpaceDN/>
        <w:adjustRightInd/>
        <w:spacing w:line="259" w:lineRule="auto"/>
        <w:textAlignment w:val="auto"/>
        <w:rPr>
          <w:lang w:val="en-US"/>
        </w:rPr>
      </w:pPr>
      <w:bookmarkStart w:id="20" w:name="_Ref61351615"/>
      <w:r w:rsidRPr="00743466">
        <w:rPr>
          <w:lang w:val="en-US"/>
        </w:rPr>
        <w:t>RP</w:t>
      </w:r>
      <w:r w:rsidR="00842843" w:rsidRPr="00743466">
        <w:rPr>
          <w:lang w:val="en-US"/>
        </w:rPr>
        <w:t>-2029</w:t>
      </w:r>
      <w:r w:rsidR="0002208D" w:rsidRPr="00743466">
        <w:rPr>
          <w:lang w:val="en-US"/>
        </w:rPr>
        <w:t>33, “</w:t>
      </w:r>
      <w:r w:rsidR="00E2055F" w:rsidRPr="00743466">
        <w:rPr>
          <w:bCs/>
          <w:lang w:val="en-US"/>
        </w:rPr>
        <w:t>New WID on support of reduced capability NR devices”, RAN#90e, Online, December 2020.</w:t>
      </w:r>
      <w:bookmarkEnd w:id="20"/>
    </w:p>
    <w:p w14:paraId="045AFA59" w14:textId="0200485D" w:rsidR="00890654" w:rsidRPr="00743466" w:rsidRDefault="00890654" w:rsidP="00A34E44">
      <w:pPr>
        <w:pStyle w:val="Reference"/>
        <w:overflowPunct/>
        <w:autoSpaceDE/>
        <w:autoSpaceDN/>
        <w:adjustRightInd/>
        <w:spacing w:line="259" w:lineRule="auto"/>
        <w:textAlignment w:val="auto"/>
        <w:rPr>
          <w:lang w:val="en-US"/>
        </w:rPr>
      </w:pPr>
      <w:bookmarkStart w:id="21" w:name="_Ref61357239"/>
      <w:r w:rsidRPr="00743466">
        <w:rPr>
          <w:bCs/>
          <w:lang w:val="en-US"/>
        </w:rPr>
        <w:t>TR 38.875, v.1.0.0</w:t>
      </w:r>
      <w:bookmarkEnd w:id="21"/>
    </w:p>
    <w:p w14:paraId="44AB183F" w14:textId="6D786B72" w:rsidR="00351231" w:rsidRPr="00743466" w:rsidRDefault="00207942" w:rsidP="00A34E44">
      <w:pPr>
        <w:pStyle w:val="Reference"/>
        <w:overflowPunct/>
        <w:autoSpaceDE/>
        <w:autoSpaceDN/>
        <w:adjustRightInd/>
        <w:spacing w:line="259" w:lineRule="auto"/>
        <w:textAlignment w:val="auto"/>
        <w:rPr>
          <w:lang w:val="en-US"/>
        </w:rPr>
      </w:pPr>
      <w:bookmarkStart w:id="22" w:name="_Ref54023951"/>
      <w:bookmarkEnd w:id="19"/>
      <w:r w:rsidRPr="00743466">
        <w:rPr>
          <w:lang w:val="en-US"/>
        </w:rPr>
        <w:t>R2-210</w:t>
      </w:r>
      <w:r w:rsidR="00D61890">
        <w:rPr>
          <w:lang w:val="en-US"/>
        </w:rPr>
        <w:t>0984</w:t>
      </w:r>
      <w:r w:rsidR="00351231" w:rsidRPr="00743466">
        <w:rPr>
          <w:lang w:val="en-US"/>
        </w:rPr>
        <w:t>, “TR 38.875</w:t>
      </w:r>
      <w:r w:rsidR="00DE294A" w:rsidRPr="00743466">
        <w:rPr>
          <w:lang w:val="en-US"/>
        </w:rPr>
        <w:t xml:space="preserve"> update</w:t>
      </w:r>
      <w:r w:rsidR="00351231" w:rsidRPr="00743466">
        <w:rPr>
          <w:lang w:val="en-US"/>
        </w:rPr>
        <w:t>”, Ericsson, RAN2#</w:t>
      </w:r>
      <w:r w:rsidRPr="00743466">
        <w:rPr>
          <w:lang w:val="en-US"/>
        </w:rPr>
        <w:t>113</w:t>
      </w:r>
      <w:r w:rsidR="00351231" w:rsidRPr="00743466">
        <w:rPr>
          <w:lang w:val="en-US"/>
        </w:rPr>
        <w:t xml:space="preserve">e, Online, </w:t>
      </w:r>
      <w:r w:rsidRPr="00743466">
        <w:rPr>
          <w:lang w:val="en-US"/>
        </w:rPr>
        <w:t>January</w:t>
      </w:r>
      <w:r w:rsidR="00351231" w:rsidRPr="00743466">
        <w:rPr>
          <w:lang w:val="en-US"/>
        </w:rPr>
        <w:t xml:space="preserve"> 2020.</w:t>
      </w:r>
      <w:bookmarkEnd w:id="22"/>
      <w:r w:rsidR="00351231" w:rsidRPr="00743466">
        <w:rPr>
          <w:lang w:val="en-US"/>
        </w:rPr>
        <w:t xml:space="preserve"> </w:t>
      </w:r>
    </w:p>
    <w:p w14:paraId="20E2F963" w14:textId="159883FF" w:rsidR="003A7EF3" w:rsidRPr="00743466" w:rsidRDefault="00890654" w:rsidP="00CE0424">
      <w:pPr>
        <w:pStyle w:val="Reference"/>
        <w:overflowPunct/>
        <w:autoSpaceDE/>
        <w:autoSpaceDN/>
        <w:adjustRightInd/>
        <w:spacing w:line="259" w:lineRule="auto"/>
        <w:textAlignment w:val="auto"/>
        <w:rPr>
          <w:lang w:val="en-US"/>
        </w:rPr>
      </w:pPr>
      <w:bookmarkStart w:id="23" w:name="_Ref54015003"/>
      <w:r w:rsidRPr="00743466">
        <w:rPr>
          <w:lang w:val="en-US"/>
        </w:rPr>
        <w:t>RP-20</w:t>
      </w:r>
      <w:r w:rsidR="00190139">
        <w:rPr>
          <w:lang w:val="en-US"/>
        </w:rPr>
        <w:t>2703</w:t>
      </w:r>
      <w:r w:rsidRPr="00743466">
        <w:rPr>
          <w:lang w:val="en-US"/>
        </w:rPr>
        <w:t>, “SR for Study on support of reduced capability NR devices”, Ericsson, RAN#</w:t>
      </w:r>
      <w:r w:rsidR="00190139">
        <w:rPr>
          <w:lang w:val="en-US"/>
        </w:rPr>
        <w:t>90</w:t>
      </w:r>
      <w:r w:rsidRPr="00743466">
        <w:rPr>
          <w:lang w:val="en-US"/>
        </w:rPr>
        <w:t xml:space="preserve">e, Online, </w:t>
      </w:r>
      <w:r w:rsidR="00190139">
        <w:rPr>
          <w:lang w:val="en-US"/>
        </w:rPr>
        <w:t>December</w:t>
      </w:r>
      <w:r w:rsidRPr="00743466">
        <w:rPr>
          <w:lang w:val="en-US"/>
        </w:rPr>
        <w:t xml:space="preserve"> 2020.</w:t>
      </w:r>
      <w:bookmarkEnd w:id="23"/>
      <w:bookmarkEnd w:id="15"/>
      <w:bookmarkEnd w:id="16"/>
    </w:p>
    <w:p w14:paraId="4FDB8345" w14:textId="6923C396" w:rsidR="00C8382D" w:rsidRPr="00743466" w:rsidRDefault="00C8382D" w:rsidP="00C8382D">
      <w:pPr>
        <w:pStyle w:val="Heading1"/>
        <w:rPr>
          <w:lang w:val="en-US"/>
        </w:rPr>
      </w:pPr>
      <w:r w:rsidRPr="00743466">
        <w:rPr>
          <w:lang w:val="en-US"/>
        </w:rPr>
        <w:t xml:space="preserve">Appendix </w:t>
      </w:r>
      <w:r w:rsidRPr="00743466">
        <w:rPr>
          <w:lang w:val="en-US"/>
        </w:rPr>
        <w:tab/>
        <w:t>RAN2 agreements</w:t>
      </w:r>
    </w:p>
    <w:p w14:paraId="1C134EC6" w14:textId="0EE113EA" w:rsidR="00C8382D" w:rsidRPr="00743466" w:rsidRDefault="00C8382D" w:rsidP="00C8382D">
      <w:pPr>
        <w:pStyle w:val="BodyText"/>
        <w:rPr>
          <w:lang w:val="en-US"/>
        </w:rPr>
      </w:pPr>
      <w:r w:rsidRPr="00743466">
        <w:rPr>
          <w:lang w:val="en-US"/>
        </w:rPr>
        <w:t xml:space="preserve">According to </w:t>
      </w:r>
      <w:r w:rsidRPr="00743466">
        <w:rPr>
          <w:lang w:val="en-US"/>
        </w:rPr>
        <w:fldChar w:fldCharType="begin"/>
      </w:r>
      <w:r w:rsidRPr="00743466">
        <w:rPr>
          <w:lang w:val="en-US"/>
        </w:rPr>
        <w:instrText xml:space="preserve"> REF _Ref54015003 \r \h  \* MERGEFORMAT </w:instrText>
      </w:r>
      <w:r w:rsidRPr="00743466">
        <w:rPr>
          <w:lang w:val="en-US"/>
        </w:rPr>
      </w:r>
      <w:r w:rsidRPr="00743466">
        <w:rPr>
          <w:lang w:val="en-US"/>
        </w:rPr>
        <w:fldChar w:fldCharType="separate"/>
      </w:r>
      <w:r w:rsidR="00890654" w:rsidRPr="00743466">
        <w:rPr>
          <w:lang w:val="en-US"/>
        </w:rPr>
        <w:t>[6]</w:t>
      </w:r>
      <w:r w:rsidRPr="00743466">
        <w:rPr>
          <w:lang w:val="en-US"/>
        </w:rPr>
        <w:fldChar w:fldCharType="end"/>
      </w:r>
      <w:r w:rsidRPr="00743466">
        <w:rPr>
          <w:lang w:val="en-US"/>
        </w:rPr>
        <w:t>:</w:t>
      </w:r>
    </w:p>
    <w:p w14:paraId="6BC5AA5B" w14:textId="1AA90510" w:rsidR="00C35974" w:rsidRPr="00743466" w:rsidRDefault="00C35974" w:rsidP="00C8382D">
      <w:pPr>
        <w:pStyle w:val="BodyText"/>
        <w:rPr>
          <w:b/>
          <w:bCs/>
          <w:u w:val="single"/>
          <w:lang w:val="en-US"/>
        </w:rPr>
      </w:pPr>
      <w:r w:rsidRPr="00743466">
        <w:rPr>
          <w:b/>
          <w:bCs/>
          <w:u w:val="single"/>
          <w:lang w:val="en-US"/>
        </w:rPr>
        <w:t>RAN2#111e</w:t>
      </w:r>
    </w:p>
    <w:p w14:paraId="0EA9D37E" w14:textId="77777777" w:rsidR="00C8382D" w:rsidRPr="00743466" w:rsidRDefault="00C8382D" w:rsidP="00C8382D">
      <w:pPr>
        <w:rPr>
          <w:lang w:val="en-US"/>
        </w:rPr>
      </w:pPr>
      <w:r w:rsidRPr="00743466">
        <w:rPr>
          <w:lang w:val="en-US"/>
        </w:rPr>
        <w:t xml:space="preserve">RAN2 made the following agreements related to </w:t>
      </w:r>
      <w:r w:rsidRPr="00743466">
        <w:rPr>
          <w:b/>
          <w:bCs/>
          <w:lang w:val="en-US"/>
        </w:rPr>
        <w:t>organization and scope of the study</w:t>
      </w:r>
      <w:r w:rsidRPr="00743466">
        <w:rPr>
          <w:lang w:val="en-US"/>
        </w:rPr>
        <w:t>:</w:t>
      </w:r>
    </w:p>
    <w:tbl>
      <w:tblPr>
        <w:tblW w:w="10196" w:type="dxa"/>
        <w:tblCellMar>
          <w:left w:w="0" w:type="dxa"/>
          <w:right w:w="0" w:type="dxa"/>
        </w:tblCellMar>
        <w:tblLook w:val="04A0" w:firstRow="1" w:lastRow="0" w:firstColumn="1" w:lastColumn="0" w:noHBand="0" w:noVBand="1"/>
      </w:tblPr>
      <w:tblGrid>
        <w:gridCol w:w="10196"/>
      </w:tblGrid>
      <w:tr w:rsidR="00C8382D" w:rsidRPr="00743466" w14:paraId="7AFF18D5" w14:textId="77777777" w:rsidTr="00471097">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234DDC" w14:textId="77777777" w:rsidR="00C8382D" w:rsidRPr="00743466" w:rsidRDefault="00C8382D" w:rsidP="00471097">
            <w:pPr>
              <w:pStyle w:val="NormalWeb"/>
              <w:spacing w:before="0" w:beforeAutospacing="0" w:after="0" w:afterAutospacing="0"/>
              <w:rPr>
                <w:sz w:val="20"/>
                <w:szCs w:val="20"/>
                <w:lang w:val="en-US"/>
              </w:rPr>
            </w:pPr>
            <w:r w:rsidRPr="00743466">
              <w:rPr>
                <w:sz w:val="20"/>
                <w:szCs w:val="20"/>
                <w:lang w:val="en-US"/>
              </w:rPr>
              <w:t>Agreements:</w:t>
            </w:r>
          </w:p>
          <w:p w14:paraId="796EB687" w14:textId="77777777" w:rsidR="00C8382D" w:rsidRPr="00743466" w:rsidRDefault="00C8382D" w:rsidP="00C8382D">
            <w:pPr>
              <w:numPr>
                <w:ilvl w:val="0"/>
                <w:numId w:val="42"/>
              </w:numPr>
              <w:overflowPunct/>
              <w:autoSpaceDE/>
              <w:autoSpaceDN/>
              <w:adjustRightInd/>
              <w:spacing w:after="0"/>
              <w:ind w:left="540"/>
              <w:textAlignment w:val="center"/>
              <w:rPr>
                <w:lang w:val="en-US"/>
              </w:rPr>
            </w:pPr>
            <w:r w:rsidRPr="00743466">
              <w:rPr>
                <w:lang w:val="en-US"/>
              </w:rPr>
              <w:t xml:space="preserve">RAN2 studies, and provides input to TR 38.875, on whether and how it can be ensured </w:t>
            </w:r>
            <w:proofErr w:type="spellStart"/>
            <w:r w:rsidRPr="00743466">
              <w:rPr>
                <w:lang w:val="en-US"/>
              </w:rPr>
              <w:t>RedCap</w:t>
            </w:r>
            <w:proofErr w:type="spellEnd"/>
            <w:r w:rsidRPr="00743466">
              <w:rPr>
                <w:lang w:val="en-US"/>
              </w:rPr>
              <w:t xml:space="preserve"> UEs are used only for intended use cases. This may require coordination with other WGs (e.g. RAN3 / SA / CT).</w:t>
            </w:r>
          </w:p>
          <w:p w14:paraId="275D4F6E" w14:textId="77777777" w:rsidR="00C8382D" w:rsidRPr="00743466" w:rsidRDefault="00C8382D" w:rsidP="00C8382D">
            <w:pPr>
              <w:numPr>
                <w:ilvl w:val="0"/>
                <w:numId w:val="42"/>
              </w:numPr>
              <w:overflowPunct/>
              <w:autoSpaceDE/>
              <w:autoSpaceDN/>
              <w:adjustRightInd/>
              <w:spacing w:after="0"/>
              <w:ind w:left="540"/>
              <w:textAlignment w:val="center"/>
              <w:rPr>
                <w:lang w:val="en-US"/>
              </w:rPr>
            </w:pPr>
            <w:r w:rsidRPr="00743466">
              <w:rPr>
                <w:lang w:val="en-US"/>
              </w:rPr>
              <w:t xml:space="preserve">RAN2 studies, and provides input to TR 38.875, on how and when to identify </w:t>
            </w:r>
            <w:proofErr w:type="spellStart"/>
            <w:r w:rsidRPr="00743466">
              <w:rPr>
                <w:lang w:val="en-US"/>
              </w:rPr>
              <w:t>RedCap</w:t>
            </w:r>
            <w:proofErr w:type="spellEnd"/>
            <w:r w:rsidRPr="00743466">
              <w:rPr>
                <w:lang w:val="en-US"/>
              </w:rPr>
              <w:t xml:space="preserve"> UEs and how to control </w:t>
            </w:r>
            <w:proofErr w:type="spellStart"/>
            <w:r w:rsidRPr="00743466">
              <w:rPr>
                <w:lang w:val="en-US"/>
              </w:rPr>
              <w:t>RedCap</w:t>
            </w:r>
            <w:proofErr w:type="spellEnd"/>
            <w:r w:rsidRPr="00743466">
              <w:rPr>
                <w:lang w:val="en-US"/>
              </w:rPr>
              <w:t xml:space="preserve"> UE access in RAN. Before concluding the identification discussion, further progress is needed in RAN1.</w:t>
            </w:r>
          </w:p>
          <w:p w14:paraId="41BD0880" w14:textId="77777777" w:rsidR="00C8382D" w:rsidRPr="00743466" w:rsidRDefault="00C8382D" w:rsidP="00471097">
            <w:pPr>
              <w:pStyle w:val="NormalWeb"/>
              <w:spacing w:before="0" w:beforeAutospacing="0" w:after="0" w:afterAutospacing="0"/>
              <w:rPr>
                <w:sz w:val="20"/>
                <w:szCs w:val="20"/>
                <w:lang w:val="en-US"/>
              </w:rPr>
            </w:pPr>
            <w:r w:rsidRPr="00743466">
              <w:rPr>
                <w:sz w:val="20"/>
                <w:szCs w:val="20"/>
                <w:lang w:val="en-US"/>
              </w:rPr>
              <w:t> </w:t>
            </w:r>
          </w:p>
          <w:p w14:paraId="0BFBF2AA" w14:textId="77777777" w:rsidR="00C8382D" w:rsidRPr="00743466" w:rsidRDefault="00C8382D" w:rsidP="00471097">
            <w:pPr>
              <w:pStyle w:val="NormalWeb"/>
              <w:spacing w:before="0" w:beforeAutospacing="0" w:after="0" w:afterAutospacing="0"/>
              <w:rPr>
                <w:sz w:val="20"/>
                <w:szCs w:val="20"/>
                <w:lang w:val="en-US"/>
              </w:rPr>
            </w:pPr>
            <w:r w:rsidRPr="00743466">
              <w:rPr>
                <w:sz w:val="20"/>
                <w:szCs w:val="20"/>
                <w:lang w:val="en-US"/>
              </w:rPr>
              <w:t>Agreements:</w:t>
            </w:r>
          </w:p>
          <w:p w14:paraId="5B992744" w14:textId="77777777" w:rsidR="00C8382D" w:rsidRPr="00743466" w:rsidRDefault="00C8382D" w:rsidP="00C8382D">
            <w:pPr>
              <w:numPr>
                <w:ilvl w:val="0"/>
                <w:numId w:val="43"/>
              </w:numPr>
              <w:overflowPunct/>
              <w:autoSpaceDE/>
              <w:autoSpaceDN/>
              <w:adjustRightInd/>
              <w:spacing w:after="0"/>
              <w:ind w:left="540"/>
              <w:textAlignment w:val="center"/>
              <w:rPr>
                <w:lang w:val="en-US"/>
              </w:rPr>
            </w:pPr>
            <w:r w:rsidRPr="00743466">
              <w:rPr>
                <w:lang w:val="en-US"/>
              </w:rPr>
              <w:t xml:space="preserve">For power saving, for now RAN2 studies extended DRX for idle and inactive modes and RRM relaxation for stationary </w:t>
            </w:r>
            <w:proofErr w:type="spellStart"/>
            <w:r w:rsidRPr="00743466">
              <w:rPr>
                <w:lang w:val="en-US"/>
              </w:rPr>
              <w:t>RedCap</w:t>
            </w:r>
            <w:proofErr w:type="spellEnd"/>
            <w:r w:rsidRPr="00743466">
              <w:rPr>
                <w:lang w:val="en-US"/>
              </w:rPr>
              <w:t xml:space="preserve"> devices, and input to be provided to TR 38.875. </w:t>
            </w:r>
          </w:p>
          <w:p w14:paraId="1D844ECC" w14:textId="77777777" w:rsidR="00C8382D" w:rsidRPr="00743466" w:rsidRDefault="00C8382D" w:rsidP="00C8382D">
            <w:pPr>
              <w:numPr>
                <w:ilvl w:val="0"/>
                <w:numId w:val="43"/>
              </w:numPr>
              <w:overflowPunct/>
              <w:autoSpaceDE/>
              <w:autoSpaceDN/>
              <w:adjustRightInd/>
              <w:spacing w:after="0"/>
              <w:ind w:left="540"/>
              <w:textAlignment w:val="center"/>
              <w:rPr>
                <w:lang w:val="en-US"/>
              </w:rPr>
            </w:pPr>
            <w:r w:rsidRPr="00743466">
              <w:rPr>
                <w:lang w:val="en-US"/>
              </w:rPr>
              <w:t>Depending on RAN1 input, discussion is expected at least on the following impacts on RAN2 procedures:</w:t>
            </w:r>
          </w:p>
          <w:p w14:paraId="77CF9B95" w14:textId="77777777" w:rsidR="00C8382D" w:rsidRPr="00743466" w:rsidRDefault="00C8382D" w:rsidP="00471097">
            <w:pPr>
              <w:pStyle w:val="NormalWeb"/>
              <w:spacing w:before="0" w:beforeAutospacing="0" w:after="0" w:afterAutospacing="0"/>
              <w:ind w:left="1080"/>
              <w:rPr>
                <w:sz w:val="20"/>
                <w:szCs w:val="20"/>
                <w:lang w:val="en-US"/>
              </w:rPr>
            </w:pPr>
            <w:r w:rsidRPr="00743466">
              <w:rPr>
                <w:sz w:val="20"/>
                <w:szCs w:val="20"/>
                <w:lang w:val="en-US"/>
              </w:rPr>
              <w:t>a.    Impact on cell (re)selection</w:t>
            </w:r>
          </w:p>
          <w:p w14:paraId="72909B29" w14:textId="77777777" w:rsidR="00C8382D" w:rsidRPr="00743466" w:rsidRDefault="00C8382D" w:rsidP="00471097">
            <w:pPr>
              <w:pStyle w:val="NormalWeb"/>
              <w:spacing w:before="0" w:beforeAutospacing="0" w:after="0" w:afterAutospacing="0"/>
              <w:ind w:left="1080"/>
              <w:rPr>
                <w:sz w:val="20"/>
                <w:szCs w:val="20"/>
                <w:lang w:val="en-US"/>
              </w:rPr>
            </w:pPr>
            <w:r w:rsidRPr="00743466">
              <w:rPr>
                <w:sz w:val="20"/>
                <w:szCs w:val="20"/>
                <w:lang w:val="en-US"/>
              </w:rPr>
              <w:t>b.    Impact on initial access</w:t>
            </w:r>
          </w:p>
          <w:p w14:paraId="309D73CC" w14:textId="77777777" w:rsidR="00C8382D" w:rsidRPr="00743466" w:rsidRDefault="00C8382D" w:rsidP="00471097">
            <w:pPr>
              <w:pStyle w:val="NormalWeb"/>
              <w:spacing w:before="0" w:beforeAutospacing="0" w:after="0" w:afterAutospacing="0"/>
              <w:ind w:left="1080"/>
              <w:rPr>
                <w:sz w:val="20"/>
                <w:szCs w:val="20"/>
                <w:lang w:val="en-US"/>
              </w:rPr>
            </w:pPr>
            <w:r w:rsidRPr="00743466">
              <w:rPr>
                <w:sz w:val="20"/>
                <w:szCs w:val="20"/>
                <w:lang w:val="en-US"/>
              </w:rPr>
              <w:t>c.    Impact on other idle mode procedures (i.e. SI acquisition, paging)</w:t>
            </w:r>
          </w:p>
          <w:p w14:paraId="23703559" w14:textId="77777777" w:rsidR="00C8382D" w:rsidRPr="00743466" w:rsidRDefault="00C8382D" w:rsidP="00471097">
            <w:pPr>
              <w:pStyle w:val="NormalWeb"/>
              <w:spacing w:before="0" w:beforeAutospacing="0" w:after="0" w:afterAutospacing="0"/>
              <w:rPr>
                <w:sz w:val="20"/>
                <w:szCs w:val="20"/>
                <w:lang w:val="en-US"/>
              </w:rPr>
            </w:pPr>
            <w:r w:rsidRPr="00743466">
              <w:rPr>
                <w:sz w:val="20"/>
                <w:szCs w:val="20"/>
                <w:lang w:val="en-US"/>
              </w:rPr>
              <w:t> </w:t>
            </w:r>
          </w:p>
          <w:p w14:paraId="22BB61D0" w14:textId="77777777" w:rsidR="00C8382D" w:rsidRPr="00743466" w:rsidRDefault="00C8382D" w:rsidP="00471097">
            <w:pPr>
              <w:pStyle w:val="NormalWeb"/>
              <w:spacing w:before="0" w:beforeAutospacing="0" w:after="0" w:afterAutospacing="0"/>
              <w:rPr>
                <w:sz w:val="20"/>
                <w:szCs w:val="20"/>
                <w:lang w:val="en-US"/>
              </w:rPr>
            </w:pPr>
            <w:r w:rsidRPr="00743466">
              <w:rPr>
                <w:sz w:val="20"/>
                <w:szCs w:val="20"/>
                <w:lang w:val="en-US"/>
              </w:rPr>
              <w:t>FFS:</w:t>
            </w:r>
          </w:p>
          <w:p w14:paraId="09A4312C" w14:textId="77777777" w:rsidR="00C8382D" w:rsidRPr="00743466" w:rsidRDefault="00C8382D" w:rsidP="00C8382D">
            <w:pPr>
              <w:numPr>
                <w:ilvl w:val="0"/>
                <w:numId w:val="44"/>
              </w:numPr>
              <w:overflowPunct/>
              <w:autoSpaceDE/>
              <w:autoSpaceDN/>
              <w:adjustRightInd/>
              <w:spacing w:after="0"/>
              <w:ind w:left="540"/>
              <w:textAlignment w:val="center"/>
              <w:rPr>
                <w:lang w:val="en-US"/>
              </w:rPr>
            </w:pPr>
            <w:r w:rsidRPr="00743466">
              <w:rPr>
                <w:lang w:val="en-US"/>
              </w:rPr>
              <w:t>Whether reduction of upper layer capabilities should be considered is FFS (in any case no email discussion until the next meeting on this)</w:t>
            </w:r>
          </w:p>
        </w:tc>
      </w:tr>
    </w:tbl>
    <w:p w14:paraId="276897E5" w14:textId="77777777" w:rsidR="00C8382D" w:rsidRPr="00743466" w:rsidRDefault="00C8382D" w:rsidP="00C8382D">
      <w:pPr>
        <w:tabs>
          <w:tab w:val="left" w:pos="567"/>
        </w:tabs>
        <w:overflowPunct/>
        <w:autoSpaceDE/>
        <w:autoSpaceDN/>
        <w:snapToGrid w:val="0"/>
        <w:spacing w:after="0"/>
        <w:textAlignment w:val="auto"/>
        <w:rPr>
          <w:lang w:val="en-US"/>
        </w:rPr>
      </w:pPr>
    </w:p>
    <w:p w14:paraId="7297F10C" w14:textId="77777777" w:rsidR="00C8382D" w:rsidRPr="00743466" w:rsidRDefault="00C8382D" w:rsidP="00C8382D">
      <w:pPr>
        <w:rPr>
          <w:lang w:val="en-US"/>
        </w:rPr>
      </w:pPr>
      <w:r w:rsidRPr="00743466">
        <w:rPr>
          <w:lang w:val="en-US"/>
        </w:rPr>
        <w:t xml:space="preserve">RAN2 made the following agreements related to </w:t>
      </w:r>
      <w:r w:rsidRPr="00743466">
        <w:rPr>
          <w:b/>
          <w:bCs/>
          <w:lang w:val="en-US"/>
        </w:rPr>
        <w:t>study of reduced capability signalling framework</w:t>
      </w:r>
      <w:r w:rsidRPr="00743466">
        <w:rPr>
          <w:lang w:val="en-US"/>
        </w:rPr>
        <w:t>:</w:t>
      </w:r>
    </w:p>
    <w:tbl>
      <w:tblPr>
        <w:tblW w:w="10196" w:type="dxa"/>
        <w:tblCellMar>
          <w:left w:w="0" w:type="dxa"/>
          <w:right w:w="0" w:type="dxa"/>
        </w:tblCellMar>
        <w:tblLook w:val="04A0" w:firstRow="1" w:lastRow="0" w:firstColumn="1" w:lastColumn="0" w:noHBand="0" w:noVBand="1"/>
      </w:tblPr>
      <w:tblGrid>
        <w:gridCol w:w="10196"/>
      </w:tblGrid>
      <w:tr w:rsidR="00C8382D" w:rsidRPr="00743466" w14:paraId="5249A284" w14:textId="77777777" w:rsidTr="00471097">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756CA" w14:textId="77777777" w:rsidR="00C8382D" w:rsidRPr="00743466" w:rsidRDefault="00C8382D" w:rsidP="00471097">
            <w:pPr>
              <w:pStyle w:val="NormalWeb"/>
              <w:spacing w:before="0" w:beforeAutospacing="0" w:after="0" w:afterAutospacing="0"/>
              <w:rPr>
                <w:sz w:val="20"/>
                <w:szCs w:val="20"/>
                <w:lang w:val="en-US"/>
              </w:rPr>
            </w:pPr>
            <w:r w:rsidRPr="00743466">
              <w:rPr>
                <w:sz w:val="20"/>
                <w:szCs w:val="20"/>
                <w:lang w:val="en-US"/>
              </w:rPr>
              <w:t>Agreements:</w:t>
            </w:r>
          </w:p>
          <w:p w14:paraId="16995FEC" w14:textId="77777777" w:rsidR="00C8382D" w:rsidRPr="00BC165C" w:rsidRDefault="00C8382D" w:rsidP="00C8382D">
            <w:pPr>
              <w:numPr>
                <w:ilvl w:val="0"/>
                <w:numId w:val="37"/>
              </w:numPr>
              <w:overflowPunct/>
              <w:autoSpaceDE/>
              <w:autoSpaceDN/>
              <w:adjustRightInd/>
              <w:spacing w:after="0"/>
              <w:ind w:left="540"/>
              <w:textAlignment w:val="center"/>
              <w:rPr>
                <w:lang w:val="en-US"/>
              </w:rPr>
            </w:pPr>
            <w:r w:rsidRPr="00BC165C">
              <w:rPr>
                <w:lang w:val="en-US"/>
              </w:rPr>
              <w:t xml:space="preserve">At least for device type identification and access restriction (including initial access), the network needs to know whether the UE is </w:t>
            </w:r>
            <w:proofErr w:type="spellStart"/>
            <w:r w:rsidRPr="00BC165C">
              <w:rPr>
                <w:lang w:val="en-US"/>
              </w:rPr>
              <w:t>RedCap</w:t>
            </w:r>
            <w:proofErr w:type="spellEnd"/>
            <w:r w:rsidRPr="00BC165C">
              <w:rPr>
                <w:lang w:val="en-US"/>
              </w:rPr>
              <w:t xml:space="preserve"> UE or not. FFS on whether based on explicit or implicit signalling.</w:t>
            </w:r>
          </w:p>
          <w:p w14:paraId="1501A0BA" w14:textId="77777777" w:rsidR="00C8382D" w:rsidRPr="00BC165C" w:rsidRDefault="00C8382D" w:rsidP="00C8382D">
            <w:pPr>
              <w:numPr>
                <w:ilvl w:val="0"/>
                <w:numId w:val="37"/>
              </w:numPr>
              <w:overflowPunct/>
              <w:autoSpaceDE/>
              <w:autoSpaceDN/>
              <w:adjustRightInd/>
              <w:spacing w:after="0"/>
              <w:ind w:left="540"/>
              <w:textAlignment w:val="center"/>
              <w:rPr>
                <w:lang w:val="en-US"/>
              </w:rPr>
            </w:pPr>
            <w:r w:rsidRPr="00BC165C">
              <w:rPr>
                <w:lang w:val="en-US"/>
              </w:rPr>
              <w:t xml:space="preserve">The existing UE capabilities framework is used as baseline to indicate the capabilities of a </w:t>
            </w:r>
            <w:proofErr w:type="spellStart"/>
            <w:r w:rsidRPr="00BC165C">
              <w:rPr>
                <w:lang w:val="en-US"/>
              </w:rPr>
              <w:t>RedCap</w:t>
            </w:r>
            <w:proofErr w:type="spellEnd"/>
            <w:r w:rsidRPr="00BC165C">
              <w:rPr>
                <w:lang w:val="en-US"/>
              </w:rPr>
              <w:t xml:space="preserve"> UE (this does not imply anything on the reporting of the device type, if the need for a device type will be agreed)</w:t>
            </w:r>
          </w:p>
          <w:p w14:paraId="7A7FB7B0" w14:textId="77777777" w:rsidR="00C8382D" w:rsidRPr="00BC165C" w:rsidRDefault="00C8382D" w:rsidP="00C8382D">
            <w:pPr>
              <w:numPr>
                <w:ilvl w:val="0"/>
                <w:numId w:val="37"/>
              </w:numPr>
              <w:overflowPunct/>
              <w:autoSpaceDE/>
              <w:autoSpaceDN/>
              <w:adjustRightInd/>
              <w:spacing w:after="0"/>
              <w:ind w:left="540"/>
              <w:textAlignment w:val="center"/>
              <w:rPr>
                <w:lang w:val="en-US"/>
              </w:rPr>
            </w:pPr>
            <w:r w:rsidRPr="00BC165C">
              <w:rPr>
                <w:lang w:val="en-US"/>
              </w:rPr>
              <w:t xml:space="preserve">The number of device types should be </w:t>
            </w:r>
            <w:proofErr w:type="spellStart"/>
            <w:r w:rsidRPr="00BC165C">
              <w:rPr>
                <w:lang w:val="en-US"/>
              </w:rPr>
              <w:t>minimised</w:t>
            </w:r>
            <w:proofErr w:type="spellEnd"/>
            <w:r w:rsidRPr="00BC165C">
              <w:rPr>
                <w:lang w:val="en-US"/>
              </w:rPr>
              <w:t>,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10B6DD04" w14:textId="77777777" w:rsidR="00C8382D" w:rsidRPr="00743466" w:rsidRDefault="00C8382D" w:rsidP="00C8382D">
            <w:pPr>
              <w:numPr>
                <w:ilvl w:val="0"/>
                <w:numId w:val="37"/>
              </w:numPr>
              <w:overflowPunct/>
              <w:autoSpaceDE/>
              <w:autoSpaceDN/>
              <w:adjustRightInd/>
              <w:spacing w:after="0"/>
              <w:ind w:left="540"/>
              <w:textAlignment w:val="center"/>
              <w:rPr>
                <w:lang w:val="en-US"/>
              </w:rPr>
            </w:pPr>
            <w:r w:rsidRPr="00BC165C">
              <w:rPr>
                <w:lang w:val="en-US"/>
              </w:rPr>
              <w:t>Discuss in normative phase on whether to signal (and in case how) a Device type and its associated capabilities (the reduced set of capabilities) is captured in specifications, and whether device type is indicated as part of UE capability;</w:t>
            </w:r>
          </w:p>
        </w:tc>
      </w:tr>
    </w:tbl>
    <w:p w14:paraId="6DEC8767" w14:textId="77777777" w:rsidR="00C8382D" w:rsidRPr="00743466" w:rsidRDefault="00C8382D" w:rsidP="00C8382D">
      <w:pPr>
        <w:tabs>
          <w:tab w:val="left" w:pos="567"/>
        </w:tabs>
        <w:overflowPunct/>
        <w:autoSpaceDE/>
        <w:autoSpaceDN/>
        <w:snapToGrid w:val="0"/>
        <w:spacing w:after="0"/>
        <w:textAlignment w:val="auto"/>
        <w:rPr>
          <w:lang w:val="en-US"/>
        </w:rPr>
      </w:pPr>
    </w:p>
    <w:p w14:paraId="26137860" w14:textId="77777777" w:rsidR="00C8382D" w:rsidRPr="00743466" w:rsidRDefault="00C8382D" w:rsidP="00C8382D">
      <w:pPr>
        <w:rPr>
          <w:lang w:val="en-US"/>
        </w:rPr>
      </w:pPr>
      <w:r w:rsidRPr="00743466">
        <w:rPr>
          <w:lang w:val="en-US"/>
        </w:rPr>
        <w:t xml:space="preserve">RAN2 made the following agreements related to </w:t>
      </w:r>
      <w:r w:rsidRPr="00743466">
        <w:rPr>
          <w:b/>
          <w:bCs/>
          <w:lang w:val="en-US"/>
        </w:rPr>
        <w:t>study of identification and access restriction</w:t>
      </w:r>
      <w:r w:rsidRPr="00743466">
        <w:rPr>
          <w:lang w:val="en-US"/>
        </w:rPr>
        <w:t>:</w:t>
      </w:r>
    </w:p>
    <w:tbl>
      <w:tblPr>
        <w:tblW w:w="10196" w:type="dxa"/>
        <w:tblCellMar>
          <w:left w:w="0" w:type="dxa"/>
          <w:right w:w="0" w:type="dxa"/>
        </w:tblCellMar>
        <w:tblLook w:val="04A0" w:firstRow="1" w:lastRow="0" w:firstColumn="1" w:lastColumn="0" w:noHBand="0" w:noVBand="1"/>
      </w:tblPr>
      <w:tblGrid>
        <w:gridCol w:w="10196"/>
      </w:tblGrid>
      <w:tr w:rsidR="00C8382D" w:rsidRPr="00743466" w14:paraId="5E226BCB" w14:textId="77777777" w:rsidTr="00471097">
        <w:tc>
          <w:tcPr>
            <w:tcW w:w="101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FDBB63" w14:textId="77777777" w:rsidR="00C8382D" w:rsidRPr="00743466" w:rsidRDefault="00C8382D" w:rsidP="00471097">
            <w:pPr>
              <w:pStyle w:val="NormalWeb"/>
              <w:spacing w:before="0" w:beforeAutospacing="0" w:after="0" w:afterAutospacing="0"/>
              <w:rPr>
                <w:sz w:val="20"/>
                <w:szCs w:val="20"/>
                <w:lang w:val="en-US" w:eastAsia="sv-SE"/>
              </w:rPr>
            </w:pPr>
            <w:r w:rsidRPr="00743466">
              <w:rPr>
                <w:sz w:val="20"/>
                <w:szCs w:val="20"/>
                <w:lang w:val="en-US"/>
              </w:rPr>
              <w:t>Agreements:</w:t>
            </w:r>
          </w:p>
          <w:p w14:paraId="480AADDD" w14:textId="77777777" w:rsidR="00C8382D" w:rsidRPr="00BC165C" w:rsidRDefault="00C8382D" w:rsidP="00C8382D">
            <w:pPr>
              <w:numPr>
                <w:ilvl w:val="0"/>
                <w:numId w:val="37"/>
              </w:numPr>
              <w:overflowPunct/>
              <w:autoSpaceDE/>
              <w:autoSpaceDN/>
              <w:adjustRightInd/>
              <w:spacing w:after="0"/>
              <w:ind w:left="540"/>
              <w:textAlignment w:val="center"/>
              <w:rPr>
                <w:lang w:val="en-US"/>
              </w:rPr>
            </w:pPr>
            <w:r w:rsidRPr="00BC165C">
              <w:rPr>
                <w:lang w:val="en-US"/>
              </w:rPr>
              <w:t xml:space="preserve">An indication in system information is needed to indicate whether a REDCAP UE can camp on the cell. FFS whether the indication is explicit or implicit. </w:t>
            </w:r>
          </w:p>
          <w:p w14:paraId="5CBCDC83" w14:textId="77777777" w:rsidR="00C8382D" w:rsidRPr="00BC165C" w:rsidRDefault="00C8382D" w:rsidP="00C8382D">
            <w:pPr>
              <w:numPr>
                <w:ilvl w:val="0"/>
                <w:numId w:val="38"/>
              </w:numPr>
              <w:overflowPunct/>
              <w:autoSpaceDE/>
              <w:autoSpaceDN/>
              <w:adjustRightInd/>
              <w:spacing w:after="0"/>
              <w:ind w:left="540"/>
              <w:textAlignment w:val="center"/>
              <w:rPr>
                <w:lang w:val="en-US"/>
              </w:rPr>
            </w:pPr>
            <w:r w:rsidRPr="00BC165C">
              <w:rPr>
                <w:lang w:val="en-US"/>
              </w:rPr>
              <w:t>UAC mechanism also apply to REDCAP UEs.</w:t>
            </w:r>
          </w:p>
          <w:p w14:paraId="546476A3" w14:textId="77777777" w:rsidR="00C8382D" w:rsidRPr="00743466" w:rsidRDefault="00C8382D" w:rsidP="00C8382D">
            <w:pPr>
              <w:numPr>
                <w:ilvl w:val="0"/>
                <w:numId w:val="38"/>
              </w:numPr>
              <w:overflowPunct/>
              <w:autoSpaceDE/>
              <w:autoSpaceDN/>
              <w:adjustRightInd/>
              <w:spacing w:after="0"/>
              <w:ind w:left="540"/>
              <w:textAlignment w:val="center"/>
              <w:rPr>
                <w:lang w:val="en-US"/>
              </w:rPr>
            </w:pPr>
            <w:r w:rsidRPr="00BC165C">
              <w:rPr>
                <w:lang w:val="en-US"/>
              </w:rPr>
              <w:t>System information indicates whether REDCAP operation is allowed/barred on a frequency.</w:t>
            </w:r>
            <w:r w:rsidRPr="00743466">
              <w:rPr>
                <w:lang w:val="en-US"/>
              </w:rPr>
              <w:t xml:space="preserve"> FFS reuse the legacy </w:t>
            </w:r>
            <w:proofErr w:type="spellStart"/>
            <w:r w:rsidRPr="00743466">
              <w:rPr>
                <w:lang w:val="en-US"/>
              </w:rPr>
              <w:t>intraFreqReselection</w:t>
            </w:r>
            <w:proofErr w:type="spellEnd"/>
            <w:r w:rsidRPr="00743466">
              <w:rPr>
                <w:lang w:val="en-US"/>
              </w:rPr>
              <w:t xml:space="preserve"> or introduce separate flag</w:t>
            </w:r>
          </w:p>
          <w:p w14:paraId="2D283E62" w14:textId="77777777" w:rsidR="00C8382D" w:rsidRPr="00743466" w:rsidRDefault="00C8382D" w:rsidP="00C8382D">
            <w:pPr>
              <w:numPr>
                <w:ilvl w:val="0"/>
                <w:numId w:val="38"/>
              </w:numPr>
              <w:overflowPunct/>
              <w:autoSpaceDE/>
              <w:autoSpaceDN/>
              <w:adjustRightInd/>
              <w:spacing w:after="0"/>
              <w:ind w:left="540"/>
              <w:textAlignment w:val="center"/>
              <w:rPr>
                <w:lang w:val="en-US"/>
              </w:rPr>
            </w:pPr>
            <w:r w:rsidRPr="00743466">
              <w:rPr>
                <w:lang w:val="en-US"/>
              </w:rPr>
              <w:t>Further discuss enhancement of UAC for REDCAP UEs, including e.g.:</w:t>
            </w:r>
          </w:p>
          <w:p w14:paraId="7BEDF00B" w14:textId="77777777" w:rsidR="00C8382D" w:rsidRPr="00743466" w:rsidRDefault="00C8382D" w:rsidP="00471097">
            <w:pPr>
              <w:pStyle w:val="NormalWeb"/>
              <w:spacing w:before="0" w:beforeAutospacing="0" w:after="0" w:afterAutospacing="0"/>
              <w:ind w:left="1080"/>
              <w:rPr>
                <w:sz w:val="20"/>
                <w:szCs w:val="20"/>
                <w:lang w:val="en-US"/>
              </w:rPr>
            </w:pPr>
            <w:r w:rsidRPr="00743466">
              <w:rPr>
                <w:sz w:val="20"/>
                <w:szCs w:val="20"/>
                <w:lang w:val="en-US"/>
              </w:rPr>
              <w:lastRenderedPageBreak/>
              <w:t xml:space="preserve">a. </w:t>
            </w:r>
            <w:proofErr w:type="gramStart"/>
            <w:r w:rsidRPr="00743466">
              <w:rPr>
                <w:sz w:val="20"/>
                <w:szCs w:val="20"/>
                <w:lang w:val="en-US"/>
              </w:rPr>
              <w:t>define</w:t>
            </w:r>
            <w:proofErr w:type="gramEnd"/>
            <w:r w:rsidRPr="00743466">
              <w:rPr>
                <w:sz w:val="20"/>
                <w:szCs w:val="20"/>
                <w:lang w:val="en-US"/>
              </w:rPr>
              <w:t xml:space="preserve"> new Access Identity for REDCAP UEs</w:t>
            </w:r>
          </w:p>
          <w:p w14:paraId="721EC9E8" w14:textId="77777777" w:rsidR="00C8382D" w:rsidRPr="00743466" w:rsidRDefault="00C8382D" w:rsidP="00471097">
            <w:pPr>
              <w:pStyle w:val="NormalWeb"/>
              <w:spacing w:before="0" w:beforeAutospacing="0" w:after="0" w:afterAutospacing="0"/>
              <w:ind w:left="1080"/>
              <w:rPr>
                <w:sz w:val="20"/>
                <w:szCs w:val="20"/>
                <w:lang w:val="en-US"/>
              </w:rPr>
            </w:pPr>
            <w:r w:rsidRPr="00743466">
              <w:rPr>
                <w:sz w:val="20"/>
                <w:szCs w:val="20"/>
                <w:lang w:val="en-US"/>
              </w:rPr>
              <w:t xml:space="preserve">b. </w:t>
            </w:r>
            <w:proofErr w:type="gramStart"/>
            <w:r w:rsidRPr="00743466">
              <w:rPr>
                <w:sz w:val="20"/>
                <w:szCs w:val="20"/>
                <w:lang w:val="en-US"/>
              </w:rPr>
              <w:t>define</w:t>
            </w:r>
            <w:proofErr w:type="gramEnd"/>
            <w:r w:rsidRPr="00743466">
              <w:rPr>
                <w:sz w:val="20"/>
                <w:szCs w:val="20"/>
                <w:lang w:val="en-US"/>
              </w:rPr>
              <w:t xml:space="preserve"> new Access Categories for REDCAP UEs</w:t>
            </w:r>
          </w:p>
          <w:p w14:paraId="2234C97C" w14:textId="77777777" w:rsidR="00C8382D" w:rsidRPr="00743466" w:rsidRDefault="00C8382D" w:rsidP="00471097">
            <w:pPr>
              <w:pStyle w:val="NormalWeb"/>
              <w:spacing w:before="0" w:beforeAutospacing="0" w:after="0" w:afterAutospacing="0"/>
              <w:ind w:left="1080"/>
              <w:rPr>
                <w:sz w:val="20"/>
                <w:szCs w:val="20"/>
                <w:lang w:val="en-US"/>
              </w:rPr>
            </w:pPr>
            <w:r w:rsidRPr="00743466">
              <w:rPr>
                <w:sz w:val="20"/>
                <w:szCs w:val="20"/>
                <w:lang w:val="en-US"/>
              </w:rPr>
              <w:t>(for any final decision we need to check with SA1 and/or CT1)</w:t>
            </w:r>
          </w:p>
        </w:tc>
      </w:tr>
    </w:tbl>
    <w:p w14:paraId="698E2B1A" w14:textId="77777777" w:rsidR="00C8382D" w:rsidRPr="00743466" w:rsidRDefault="00C8382D" w:rsidP="00C8382D">
      <w:pPr>
        <w:tabs>
          <w:tab w:val="left" w:pos="567"/>
        </w:tabs>
        <w:overflowPunct/>
        <w:autoSpaceDE/>
        <w:autoSpaceDN/>
        <w:snapToGrid w:val="0"/>
        <w:spacing w:after="0"/>
        <w:textAlignment w:val="auto"/>
        <w:rPr>
          <w:lang w:val="en-US"/>
        </w:rPr>
      </w:pPr>
    </w:p>
    <w:p w14:paraId="0E1874EB" w14:textId="77777777" w:rsidR="00C8382D" w:rsidRPr="00743466" w:rsidRDefault="00C8382D" w:rsidP="00C8382D">
      <w:pPr>
        <w:rPr>
          <w:lang w:val="en-US"/>
        </w:rPr>
      </w:pPr>
      <w:r w:rsidRPr="00743466">
        <w:rPr>
          <w:lang w:val="en-US"/>
        </w:rPr>
        <w:t xml:space="preserve">RAN2 made the following agreements related to </w:t>
      </w:r>
      <w:r w:rsidRPr="00743466">
        <w:rPr>
          <w:b/>
          <w:bCs/>
          <w:lang w:val="en-US"/>
        </w:rPr>
        <w:t>study of UE power saving</w:t>
      </w:r>
      <w:r w:rsidRPr="00743466">
        <w:rPr>
          <w:lang w:val="en-US"/>
        </w:rPr>
        <w:t>:</w:t>
      </w:r>
    </w:p>
    <w:tbl>
      <w:tblPr>
        <w:tblStyle w:val="TableGrid"/>
        <w:tblW w:w="0" w:type="auto"/>
        <w:tblLook w:val="04A0" w:firstRow="1" w:lastRow="0" w:firstColumn="1" w:lastColumn="0" w:noHBand="0" w:noVBand="1"/>
      </w:tblPr>
      <w:tblGrid>
        <w:gridCol w:w="9629"/>
      </w:tblGrid>
      <w:tr w:rsidR="00C8382D" w:rsidRPr="00743466" w14:paraId="043EBCB8" w14:textId="77777777" w:rsidTr="00471097">
        <w:tc>
          <w:tcPr>
            <w:tcW w:w="10194" w:type="dxa"/>
          </w:tcPr>
          <w:p w14:paraId="5B4A0122" w14:textId="77777777" w:rsidR="00C8382D" w:rsidRPr="00743466" w:rsidRDefault="00C8382D" w:rsidP="00471097">
            <w:pPr>
              <w:pStyle w:val="NormalWeb"/>
              <w:spacing w:before="0" w:beforeAutospacing="0" w:after="0" w:afterAutospacing="0"/>
              <w:rPr>
                <w:sz w:val="20"/>
                <w:szCs w:val="20"/>
                <w:lang w:val="en-US" w:eastAsia="sv-SE"/>
              </w:rPr>
            </w:pPr>
            <w:r w:rsidRPr="00743466">
              <w:rPr>
                <w:sz w:val="20"/>
                <w:szCs w:val="20"/>
                <w:lang w:val="en-US"/>
              </w:rPr>
              <w:t>Agreements:</w:t>
            </w:r>
          </w:p>
          <w:p w14:paraId="411A642C" w14:textId="77777777" w:rsidR="00C8382D" w:rsidRPr="00743466" w:rsidRDefault="00C8382D" w:rsidP="00C8382D">
            <w:pPr>
              <w:numPr>
                <w:ilvl w:val="0"/>
                <w:numId w:val="39"/>
              </w:numPr>
              <w:overflowPunct/>
              <w:autoSpaceDE/>
              <w:autoSpaceDN/>
              <w:adjustRightInd/>
              <w:spacing w:after="0"/>
              <w:ind w:left="540"/>
              <w:textAlignment w:val="center"/>
              <w:rPr>
                <w:sz w:val="20"/>
                <w:szCs w:val="20"/>
                <w:lang w:val="en-US"/>
              </w:rPr>
            </w:pPr>
            <w:r w:rsidRPr="00743466">
              <w:rPr>
                <w:lang w:val="en-US"/>
              </w:rPr>
              <w:t xml:space="preserve">RAN2 study </w:t>
            </w:r>
            <w:proofErr w:type="spellStart"/>
            <w:r w:rsidRPr="00743466">
              <w:rPr>
                <w:lang w:val="en-US"/>
              </w:rPr>
              <w:t>eDRX</w:t>
            </w:r>
            <w:proofErr w:type="spellEnd"/>
            <w:r w:rsidRPr="00743466">
              <w:rPr>
                <w:lang w:val="en-US"/>
              </w:rPr>
              <w:t xml:space="preserve"> mechanism for both RRC_IDLE and RRC_INACTIVE in this SI. ‎</w:t>
            </w:r>
          </w:p>
          <w:p w14:paraId="2C81B843" w14:textId="77777777" w:rsidR="00C8382D" w:rsidRPr="00743466" w:rsidRDefault="00C8382D" w:rsidP="00C8382D">
            <w:pPr>
              <w:numPr>
                <w:ilvl w:val="0"/>
                <w:numId w:val="39"/>
              </w:numPr>
              <w:overflowPunct/>
              <w:autoSpaceDE/>
              <w:autoSpaceDN/>
              <w:adjustRightInd/>
              <w:spacing w:after="0"/>
              <w:ind w:left="540"/>
              <w:textAlignment w:val="center"/>
              <w:rPr>
                <w:sz w:val="20"/>
                <w:szCs w:val="20"/>
                <w:lang w:val="en-US"/>
              </w:rPr>
            </w:pPr>
            <w:r w:rsidRPr="00743466">
              <w:rPr>
                <w:lang w:val="en-US"/>
              </w:rPr>
              <w:t xml:space="preserve">For RRC_INACTIVE, the DRX cycle is extended to 10.24s as baseline. </w:t>
            </w:r>
          </w:p>
          <w:p w14:paraId="0786B8BC" w14:textId="77777777" w:rsidR="00C8382D" w:rsidRPr="00743466" w:rsidRDefault="00C8382D" w:rsidP="00471097">
            <w:pPr>
              <w:pStyle w:val="NormalWeb"/>
              <w:spacing w:before="0" w:beforeAutospacing="0" w:after="0" w:afterAutospacing="0"/>
              <w:rPr>
                <w:sz w:val="20"/>
                <w:szCs w:val="20"/>
                <w:lang w:val="en-US"/>
              </w:rPr>
            </w:pPr>
          </w:p>
          <w:p w14:paraId="5669C855" w14:textId="77777777" w:rsidR="00C8382D" w:rsidRPr="00743466" w:rsidRDefault="00C8382D" w:rsidP="00471097">
            <w:pPr>
              <w:pStyle w:val="NormalWeb"/>
              <w:spacing w:before="0" w:beforeAutospacing="0" w:after="0" w:afterAutospacing="0"/>
              <w:rPr>
                <w:sz w:val="20"/>
                <w:szCs w:val="20"/>
                <w:lang w:val="en-US"/>
              </w:rPr>
            </w:pPr>
            <w:r w:rsidRPr="00743466">
              <w:rPr>
                <w:sz w:val="20"/>
                <w:szCs w:val="20"/>
                <w:lang w:val="en-US"/>
              </w:rPr>
              <w:t>Agreements:</w:t>
            </w:r>
          </w:p>
          <w:p w14:paraId="33373C06" w14:textId="77777777" w:rsidR="00C8382D" w:rsidRPr="00743466" w:rsidRDefault="00C8382D" w:rsidP="00C8382D">
            <w:pPr>
              <w:numPr>
                <w:ilvl w:val="0"/>
                <w:numId w:val="40"/>
              </w:numPr>
              <w:overflowPunct/>
              <w:autoSpaceDE/>
              <w:autoSpaceDN/>
              <w:adjustRightInd/>
              <w:spacing w:after="0"/>
              <w:ind w:left="540"/>
              <w:textAlignment w:val="center"/>
              <w:rPr>
                <w:sz w:val="20"/>
                <w:szCs w:val="20"/>
                <w:lang w:val="en-US"/>
              </w:rPr>
            </w:pPr>
            <w:r w:rsidRPr="00743466">
              <w:rPr>
                <w:lang w:val="en-US"/>
              </w:rPr>
              <w:t xml:space="preserve">For RRC_IDLE, the DRX cycle is at least extended to 10.24s. FFS on further extension ‎beyond 10.24s.  </w:t>
            </w:r>
          </w:p>
          <w:p w14:paraId="69066F2B" w14:textId="77777777" w:rsidR="00C8382D" w:rsidRPr="00743466" w:rsidRDefault="00C8382D" w:rsidP="00C8382D">
            <w:pPr>
              <w:numPr>
                <w:ilvl w:val="0"/>
                <w:numId w:val="40"/>
              </w:numPr>
              <w:overflowPunct/>
              <w:autoSpaceDE/>
              <w:autoSpaceDN/>
              <w:adjustRightInd/>
              <w:spacing w:after="0"/>
              <w:ind w:left="540"/>
              <w:textAlignment w:val="center"/>
              <w:rPr>
                <w:sz w:val="20"/>
                <w:szCs w:val="20"/>
                <w:lang w:val="en-US"/>
              </w:rPr>
            </w:pPr>
            <w:r w:rsidRPr="00743466">
              <w:rPr>
                <w:lang w:val="en-US"/>
              </w:rPr>
              <w:t>For RRC_IDLE and/or RRC_INACTIVE, if the NR DRX cycle range is extended beyond 10.24s, the LTE ‎</w:t>
            </w:r>
            <w:proofErr w:type="spellStart"/>
            <w:r w:rsidRPr="00743466">
              <w:rPr>
                <w:lang w:val="en-US"/>
              </w:rPr>
              <w:t>eDRX</w:t>
            </w:r>
            <w:proofErr w:type="spellEnd"/>
            <w:r w:rsidRPr="00743466">
              <w:rPr>
                <w:lang w:val="en-US"/>
              </w:rPr>
              <w:t xml:space="preserve"> mechanism beyond 10.24s (e.g., PTW, PH, etc.) is used as baseline when NR </w:t>
            </w:r>
            <w:proofErr w:type="spellStart"/>
            <w:r w:rsidRPr="00743466">
              <w:rPr>
                <w:lang w:val="en-US"/>
              </w:rPr>
              <w:t>eDRX</w:t>
            </w:r>
            <w:proofErr w:type="spellEnd"/>
            <w:r w:rsidRPr="00743466">
              <w:rPr>
                <w:lang w:val="en-US"/>
              </w:rPr>
              <w:t xml:space="preserve"> cycle is configured beyond 10.24s. </w:t>
            </w:r>
          </w:p>
          <w:p w14:paraId="36E3BF48" w14:textId="77777777" w:rsidR="00C8382D" w:rsidRPr="00743466" w:rsidRDefault="00C8382D" w:rsidP="00471097">
            <w:pPr>
              <w:tabs>
                <w:tab w:val="left" w:pos="567"/>
              </w:tabs>
              <w:overflowPunct/>
              <w:autoSpaceDE/>
              <w:autoSpaceDN/>
              <w:snapToGrid w:val="0"/>
              <w:spacing w:after="0"/>
              <w:textAlignment w:val="auto"/>
              <w:rPr>
                <w:sz w:val="20"/>
                <w:szCs w:val="20"/>
                <w:lang w:val="en-US"/>
              </w:rPr>
            </w:pPr>
          </w:p>
          <w:p w14:paraId="5A2DEDE5" w14:textId="77777777" w:rsidR="00C8382D" w:rsidRPr="00743466" w:rsidRDefault="00C8382D" w:rsidP="00471097">
            <w:pPr>
              <w:pStyle w:val="NormalWeb"/>
              <w:spacing w:before="0" w:beforeAutospacing="0" w:after="0" w:afterAutospacing="0"/>
              <w:rPr>
                <w:sz w:val="20"/>
                <w:szCs w:val="20"/>
                <w:lang w:val="en-US"/>
              </w:rPr>
            </w:pPr>
            <w:r w:rsidRPr="00743466">
              <w:rPr>
                <w:sz w:val="20"/>
                <w:szCs w:val="20"/>
                <w:lang w:val="en-US"/>
              </w:rPr>
              <w:t>FFS:</w:t>
            </w:r>
          </w:p>
          <w:p w14:paraId="2F0C41A2" w14:textId="77777777" w:rsidR="00C8382D" w:rsidRPr="00743466" w:rsidRDefault="00C8382D" w:rsidP="00C8382D">
            <w:pPr>
              <w:numPr>
                <w:ilvl w:val="0"/>
                <w:numId w:val="41"/>
              </w:numPr>
              <w:overflowPunct/>
              <w:autoSpaceDE/>
              <w:autoSpaceDN/>
              <w:adjustRightInd/>
              <w:spacing w:after="0"/>
              <w:ind w:left="540"/>
              <w:textAlignment w:val="center"/>
              <w:rPr>
                <w:lang w:val="en-US"/>
              </w:rPr>
            </w:pPr>
            <w:r w:rsidRPr="00743466">
              <w:rPr>
                <w:lang w:val="en-US"/>
              </w:rPr>
              <w:t xml:space="preserve">For RRC_IDLE and/or RRC_INACTIVE, FFS on baseline mechanism when the configured NR </w:t>
            </w:r>
            <w:proofErr w:type="spellStart"/>
            <w:r w:rsidRPr="00743466">
              <w:rPr>
                <w:lang w:val="en-US"/>
              </w:rPr>
              <w:t>eDRX</w:t>
            </w:r>
            <w:proofErr w:type="spellEnd"/>
            <w:r w:rsidRPr="00743466">
              <w:rPr>
                <w:lang w:val="en-US"/>
              </w:rPr>
              <w:t xml:space="preserve"> cycle is less or equal to 10.24s</w:t>
            </w:r>
          </w:p>
        </w:tc>
      </w:tr>
    </w:tbl>
    <w:p w14:paraId="3B6975A7" w14:textId="77777777" w:rsidR="00C8382D" w:rsidRPr="00743466" w:rsidRDefault="00C8382D" w:rsidP="00C8382D">
      <w:pPr>
        <w:rPr>
          <w:lang w:val="en-US"/>
        </w:rPr>
      </w:pPr>
    </w:p>
    <w:p w14:paraId="2143EC79" w14:textId="7EC9CE75" w:rsidR="00F91444" w:rsidRPr="00743466" w:rsidRDefault="00C35974">
      <w:pPr>
        <w:rPr>
          <w:b/>
          <w:bCs/>
          <w:u w:val="single"/>
          <w:lang w:val="en-US"/>
        </w:rPr>
      </w:pPr>
      <w:r w:rsidRPr="00743466">
        <w:rPr>
          <w:b/>
          <w:bCs/>
          <w:u w:val="single"/>
          <w:lang w:val="en-US"/>
        </w:rPr>
        <w:t>RAN2#112e</w:t>
      </w:r>
    </w:p>
    <w:p w14:paraId="21970B61" w14:textId="77777777" w:rsidR="00C35974" w:rsidRPr="00743466" w:rsidRDefault="00C35974" w:rsidP="00C35974">
      <w:pPr>
        <w:rPr>
          <w:lang w:val="en-US"/>
        </w:rPr>
      </w:pPr>
      <w:r w:rsidRPr="00743466">
        <w:rPr>
          <w:lang w:val="en-US"/>
        </w:rPr>
        <w:t xml:space="preserve">RAN2 made the following agreements related to </w:t>
      </w:r>
      <w:r w:rsidRPr="00743466">
        <w:rPr>
          <w:b/>
          <w:bCs/>
          <w:lang w:val="en-US"/>
        </w:rPr>
        <w:t>study of reduced capability signalling framework</w:t>
      </w:r>
      <w:r w:rsidRPr="00743466">
        <w:rPr>
          <w:lang w:val="en-US"/>
        </w:rPr>
        <w:t>:</w:t>
      </w:r>
    </w:p>
    <w:tbl>
      <w:tblPr>
        <w:tblStyle w:val="TableGrid"/>
        <w:tblW w:w="0" w:type="auto"/>
        <w:tblLook w:val="04A0" w:firstRow="1" w:lastRow="0" w:firstColumn="1" w:lastColumn="0" w:noHBand="0" w:noVBand="1"/>
      </w:tblPr>
      <w:tblGrid>
        <w:gridCol w:w="9629"/>
      </w:tblGrid>
      <w:tr w:rsidR="00C35974" w:rsidRPr="00743466" w14:paraId="247BDE48" w14:textId="77777777" w:rsidTr="00064DE1">
        <w:tc>
          <w:tcPr>
            <w:tcW w:w="10194" w:type="dxa"/>
          </w:tcPr>
          <w:p w14:paraId="3A9C444B" w14:textId="77777777" w:rsidR="00C35974" w:rsidRPr="00743466" w:rsidRDefault="00C35974" w:rsidP="00064DE1">
            <w:pPr>
              <w:rPr>
                <w:lang w:val="en-US"/>
              </w:rPr>
            </w:pPr>
            <w:r w:rsidRPr="00743466">
              <w:rPr>
                <w:lang w:val="en-US"/>
              </w:rPr>
              <w:t>Agreements:</w:t>
            </w:r>
          </w:p>
          <w:p w14:paraId="17F4CE59" w14:textId="77777777" w:rsidR="00C35974" w:rsidRPr="00BC165C" w:rsidRDefault="00C35974" w:rsidP="00C35974">
            <w:pPr>
              <w:numPr>
                <w:ilvl w:val="0"/>
                <w:numId w:val="40"/>
              </w:numPr>
              <w:overflowPunct/>
              <w:autoSpaceDE/>
              <w:autoSpaceDN/>
              <w:adjustRightInd/>
              <w:spacing w:after="0"/>
              <w:ind w:left="540"/>
              <w:textAlignment w:val="center"/>
              <w:rPr>
                <w:lang w:val="en-US"/>
              </w:rPr>
            </w:pPr>
            <w:proofErr w:type="spellStart"/>
            <w:r w:rsidRPr="00BC165C">
              <w:rPr>
                <w:lang w:val="en-US"/>
              </w:rPr>
              <w:t>RedCap</w:t>
            </w:r>
            <w:proofErr w:type="spellEnd"/>
            <w:r w:rsidRPr="00BC165C">
              <w:rPr>
                <w:lang w:val="en-US"/>
              </w:rPr>
              <w:t xml:space="preserve"> UE capabilities can be categorized as:</w:t>
            </w:r>
          </w:p>
          <w:p w14:paraId="259CE714" w14:textId="77777777" w:rsidR="00C35974" w:rsidRPr="00BC165C" w:rsidRDefault="00C35974" w:rsidP="00C35974">
            <w:pPr>
              <w:pStyle w:val="ListParagraph"/>
              <w:widowControl w:val="0"/>
              <w:numPr>
                <w:ilvl w:val="1"/>
                <w:numId w:val="40"/>
              </w:numPr>
              <w:overflowPunct/>
              <w:autoSpaceDE/>
              <w:autoSpaceDN/>
              <w:adjustRightInd/>
              <w:jc w:val="both"/>
              <w:textAlignment w:val="center"/>
              <w:rPr>
                <w:lang w:val="en-US"/>
              </w:rPr>
            </w:pPr>
            <w:r w:rsidRPr="00BC165C">
              <w:rPr>
                <w:lang w:val="en-US"/>
              </w:rPr>
              <w:t xml:space="preserve">Min capabilities all </w:t>
            </w:r>
            <w:proofErr w:type="spellStart"/>
            <w:r w:rsidRPr="00BC165C">
              <w:rPr>
                <w:lang w:val="en-US"/>
              </w:rPr>
              <w:t>RedCap</w:t>
            </w:r>
            <w:proofErr w:type="spellEnd"/>
            <w:r w:rsidRPr="00BC165C">
              <w:rPr>
                <w:lang w:val="en-US"/>
              </w:rPr>
              <w:t xml:space="preserve"> UEs support (i.e. mandatory for </w:t>
            </w:r>
            <w:proofErr w:type="spellStart"/>
            <w:r w:rsidRPr="00BC165C">
              <w:rPr>
                <w:lang w:val="en-US"/>
              </w:rPr>
              <w:t>RedCap</w:t>
            </w:r>
            <w:proofErr w:type="spellEnd"/>
            <w:r w:rsidRPr="00BC165C">
              <w:rPr>
                <w:lang w:val="en-US"/>
              </w:rPr>
              <w:t xml:space="preserve"> UE) if identified; </w:t>
            </w:r>
          </w:p>
          <w:p w14:paraId="0F59AD54" w14:textId="77777777" w:rsidR="00C35974" w:rsidRPr="00BC165C" w:rsidRDefault="00C35974" w:rsidP="00C35974">
            <w:pPr>
              <w:numPr>
                <w:ilvl w:val="2"/>
                <w:numId w:val="40"/>
              </w:numPr>
              <w:overflowPunct/>
              <w:autoSpaceDE/>
              <w:autoSpaceDN/>
              <w:adjustRightInd/>
              <w:spacing w:after="0"/>
              <w:textAlignment w:val="center"/>
              <w:rPr>
                <w:lang w:val="en-US"/>
              </w:rPr>
            </w:pPr>
            <w:r w:rsidRPr="00BC165C">
              <w:rPr>
                <w:lang w:val="en-US"/>
              </w:rPr>
              <w:t xml:space="preserve">FFS on whether some features are mandatory with signaling for </w:t>
            </w:r>
            <w:proofErr w:type="spellStart"/>
            <w:r w:rsidRPr="00BC165C">
              <w:rPr>
                <w:lang w:val="en-US"/>
              </w:rPr>
              <w:t>RedCap</w:t>
            </w:r>
            <w:proofErr w:type="spellEnd"/>
            <w:r w:rsidRPr="00BC165C">
              <w:rPr>
                <w:lang w:val="en-US"/>
              </w:rPr>
              <w:t xml:space="preserve"> UE, i.e. IOT bit;</w:t>
            </w:r>
          </w:p>
          <w:p w14:paraId="7E5B38CB" w14:textId="77777777" w:rsidR="00C35974" w:rsidRPr="00743466" w:rsidRDefault="00C35974" w:rsidP="00C35974">
            <w:pPr>
              <w:numPr>
                <w:ilvl w:val="2"/>
                <w:numId w:val="40"/>
              </w:numPr>
              <w:overflowPunct/>
              <w:autoSpaceDE/>
              <w:autoSpaceDN/>
              <w:adjustRightInd/>
              <w:spacing w:after="0"/>
              <w:textAlignment w:val="center"/>
              <w:rPr>
                <w:lang w:val="en-US"/>
              </w:rPr>
            </w:pPr>
            <w:r w:rsidRPr="00BC165C">
              <w:rPr>
                <w:lang w:val="en-US"/>
              </w:rPr>
              <w:t xml:space="preserve">(Note: </w:t>
            </w:r>
            <w:proofErr w:type="spellStart"/>
            <w:r w:rsidRPr="00BC165C">
              <w:rPr>
                <w:lang w:val="en-US"/>
              </w:rPr>
              <w:t>RedCap</w:t>
            </w:r>
            <w:proofErr w:type="spellEnd"/>
            <w:r w:rsidRPr="00BC165C">
              <w:rPr>
                <w:lang w:val="en-US"/>
              </w:rPr>
              <w:t xml:space="preserve"> UEs might have the same set of higher layer</w:t>
            </w:r>
            <w:r w:rsidRPr="00743466">
              <w:rPr>
                <w:lang w:val="en-US"/>
              </w:rPr>
              <w:t xml:space="preserve"> capabilities, however this is FFS in RAN2)  </w:t>
            </w:r>
          </w:p>
          <w:p w14:paraId="0C9EB651"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Optional capabilities (signaled explicitly)</w:t>
            </w:r>
          </w:p>
          <w:p w14:paraId="3FC4EA90"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 xml:space="preserve">Following scenarios are considered when design the capability signaling for </w:t>
            </w:r>
            <w:proofErr w:type="spellStart"/>
            <w:r w:rsidRPr="00743466">
              <w:rPr>
                <w:lang w:val="en-US"/>
              </w:rPr>
              <w:t>RedCap</w:t>
            </w:r>
            <w:proofErr w:type="spellEnd"/>
            <w:r w:rsidRPr="00743466">
              <w:rPr>
                <w:lang w:val="en-US"/>
              </w:rPr>
              <w:t xml:space="preserve"> UE, but FFS on the details, e.g. what each category of features may include and on the applicability of the cases:</w:t>
            </w:r>
          </w:p>
          <w:p w14:paraId="00676571"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 xml:space="preserve">For the features that are mandatory for non-Redcap UEs: </w:t>
            </w:r>
          </w:p>
          <w:p w14:paraId="19AB4C56" w14:textId="77777777" w:rsidR="00C35974" w:rsidRPr="00743466" w:rsidRDefault="00C35974" w:rsidP="00C35974">
            <w:pPr>
              <w:numPr>
                <w:ilvl w:val="2"/>
                <w:numId w:val="40"/>
              </w:numPr>
              <w:overflowPunct/>
              <w:autoSpaceDE/>
              <w:autoSpaceDN/>
              <w:adjustRightInd/>
              <w:spacing w:after="0"/>
              <w:textAlignment w:val="center"/>
              <w:rPr>
                <w:lang w:val="en-US"/>
              </w:rPr>
            </w:pPr>
            <w:r w:rsidRPr="00743466">
              <w:rPr>
                <w:lang w:val="en-US"/>
              </w:rPr>
              <w:t>Case1: The Redcap UE mandatorily supports the feature with the same value;</w:t>
            </w:r>
          </w:p>
          <w:p w14:paraId="5B9C4021" w14:textId="77777777" w:rsidR="00C35974" w:rsidRPr="00743466" w:rsidRDefault="00C35974" w:rsidP="00C35974">
            <w:pPr>
              <w:numPr>
                <w:ilvl w:val="2"/>
                <w:numId w:val="40"/>
              </w:numPr>
              <w:overflowPunct/>
              <w:autoSpaceDE/>
              <w:autoSpaceDN/>
              <w:adjustRightInd/>
              <w:spacing w:after="0"/>
              <w:textAlignment w:val="center"/>
              <w:rPr>
                <w:lang w:val="en-US"/>
              </w:rPr>
            </w:pPr>
            <w:r w:rsidRPr="00743466">
              <w:rPr>
                <w:lang w:val="en-US"/>
              </w:rPr>
              <w:t>Case2: The Redcap UE mandatorily supports the feature, but with different value (e.g. bandwidth value);</w:t>
            </w:r>
          </w:p>
          <w:p w14:paraId="145525BD" w14:textId="77777777" w:rsidR="00C35974" w:rsidRPr="00743466" w:rsidRDefault="00C35974" w:rsidP="00C35974">
            <w:pPr>
              <w:numPr>
                <w:ilvl w:val="2"/>
                <w:numId w:val="40"/>
              </w:numPr>
              <w:overflowPunct/>
              <w:autoSpaceDE/>
              <w:autoSpaceDN/>
              <w:adjustRightInd/>
              <w:spacing w:after="0"/>
              <w:textAlignment w:val="center"/>
              <w:rPr>
                <w:lang w:val="en-US"/>
              </w:rPr>
            </w:pPr>
            <w:r w:rsidRPr="00743466">
              <w:rPr>
                <w:lang w:val="en-US"/>
              </w:rPr>
              <w:t>Case3: The Redcap UE optionally supports the feature;</w:t>
            </w:r>
          </w:p>
          <w:p w14:paraId="219570FE" w14:textId="77777777" w:rsidR="00C35974" w:rsidRPr="00743466" w:rsidRDefault="00C35974" w:rsidP="00C35974">
            <w:pPr>
              <w:numPr>
                <w:ilvl w:val="2"/>
                <w:numId w:val="40"/>
              </w:numPr>
              <w:overflowPunct/>
              <w:autoSpaceDE/>
              <w:autoSpaceDN/>
              <w:adjustRightInd/>
              <w:spacing w:after="0"/>
              <w:textAlignment w:val="center"/>
              <w:rPr>
                <w:lang w:val="en-US"/>
              </w:rPr>
            </w:pPr>
            <w:r w:rsidRPr="00743466">
              <w:rPr>
                <w:lang w:val="en-US"/>
              </w:rPr>
              <w:t xml:space="preserve">Case4: The Redcap UE does not support the feature at all.   </w:t>
            </w:r>
          </w:p>
          <w:p w14:paraId="7D1C95FD"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 xml:space="preserve">For the features that are optional for non-Redcap UEs: </w:t>
            </w:r>
          </w:p>
          <w:p w14:paraId="4CB30352" w14:textId="77777777" w:rsidR="00C35974" w:rsidRPr="00743466" w:rsidRDefault="00C35974" w:rsidP="00C35974">
            <w:pPr>
              <w:numPr>
                <w:ilvl w:val="2"/>
                <w:numId w:val="40"/>
              </w:numPr>
              <w:overflowPunct/>
              <w:autoSpaceDE/>
              <w:autoSpaceDN/>
              <w:adjustRightInd/>
              <w:spacing w:after="0"/>
              <w:textAlignment w:val="center"/>
              <w:rPr>
                <w:lang w:val="en-US"/>
              </w:rPr>
            </w:pPr>
            <w:r w:rsidRPr="00743466">
              <w:rPr>
                <w:lang w:val="en-US"/>
              </w:rPr>
              <w:t>Case1: The Redcap UE does not support the feature at all.</w:t>
            </w:r>
          </w:p>
          <w:p w14:paraId="0A9336BC" w14:textId="77777777" w:rsidR="00C35974" w:rsidRPr="00743466" w:rsidRDefault="00C35974" w:rsidP="00C35974">
            <w:pPr>
              <w:numPr>
                <w:ilvl w:val="2"/>
                <w:numId w:val="40"/>
              </w:numPr>
              <w:overflowPunct/>
              <w:autoSpaceDE/>
              <w:autoSpaceDN/>
              <w:adjustRightInd/>
              <w:spacing w:after="0"/>
              <w:textAlignment w:val="center"/>
              <w:rPr>
                <w:lang w:val="en-US"/>
              </w:rPr>
            </w:pPr>
            <w:r w:rsidRPr="00743466">
              <w:rPr>
                <w:lang w:val="en-US"/>
              </w:rPr>
              <w:t>Case2: The Redcap UE supports the feature with different value;</w:t>
            </w:r>
          </w:p>
          <w:p w14:paraId="4CA78AE2" w14:textId="77777777" w:rsidR="00C35974" w:rsidRPr="00743466" w:rsidRDefault="00C35974" w:rsidP="00C35974">
            <w:pPr>
              <w:numPr>
                <w:ilvl w:val="2"/>
                <w:numId w:val="40"/>
              </w:numPr>
              <w:overflowPunct/>
              <w:autoSpaceDE/>
              <w:autoSpaceDN/>
              <w:adjustRightInd/>
              <w:spacing w:after="0"/>
              <w:textAlignment w:val="center"/>
              <w:rPr>
                <w:lang w:val="en-US"/>
              </w:rPr>
            </w:pPr>
            <w:r w:rsidRPr="00743466">
              <w:rPr>
                <w:lang w:val="en-US"/>
              </w:rPr>
              <w:t>Case3: The Redcap UE supports the feature with the same value;</w:t>
            </w:r>
          </w:p>
          <w:p w14:paraId="5287EFF8" w14:textId="77777777" w:rsidR="00C35974" w:rsidRPr="00743466" w:rsidRDefault="00C35974" w:rsidP="00C35974">
            <w:pPr>
              <w:numPr>
                <w:ilvl w:val="2"/>
                <w:numId w:val="40"/>
              </w:numPr>
              <w:overflowPunct/>
              <w:autoSpaceDE/>
              <w:autoSpaceDN/>
              <w:adjustRightInd/>
              <w:spacing w:after="0"/>
              <w:textAlignment w:val="center"/>
              <w:rPr>
                <w:lang w:val="en-US"/>
              </w:rPr>
            </w:pPr>
            <w:r w:rsidRPr="00743466">
              <w:rPr>
                <w:lang w:val="en-US"/>
              </w:rPr>
              <w:t>Case4: The Redcap UE mandatorily supports the feature</w:t>
            </w:r>
          </w:p>
          <w:p w14:paraId="440DDE33" w14:textId="77777777" w:rsidR="00C35974" w:rsidRPr="00743466" w:rsidRDefault="00C35974" w:rsidP="00064DE1">
            <w:pPr>
              <w:rPr>
                <w:lang w:val="en-US"/>
              </w:rPr>
            </w:pPr>
          </w:p>
          <w:p w14:paraId="631233F3" w14:textId="77777777" w:rsidR="00C35974" w:rsidRPr="00743466" w:rsidRDefault="00C35974" w:rsidP="00064DE1">
            <w:pPr>
              <w:rPr>
                <w:lang w:val="en-US"/>
              </w:rPr>
            </w:pPr>
            <w:r w:rsidRPr="00743466">
              <w:rPr>
                <w:lang w:val="en-US"/>
              </w:rPr>
              <w:t>Agreements via email - offline 112:</w:t>
            </w:r>
          </w:p>
          <w:p w14:paraId="4C5FE0EC"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 xml:space="preserve">Following capability design principle is considered for </w:t>
            </w:r>
            <w:proofErr w:type="spellStart"/>
            <w:r w:rsidRPr="00743466">
              <w:rPr>
                <w:lang w:val="en-US"/>
              </w:rPr>
              <w:t>RedCap</w:t>
            </w:r>
            <w:proofErr w:type="spellEnd"/>
            <w:r w:rsidRPr="00743466">
              <w:rPr>
                <w:lang w:val="en-US"/>
              </w:rPr>
              <w:t xml:space="preserve"> UE, but details should be discussed in WI phase:</w:t>
            </w:r>
          </w:p>
          <w:p w14:paraId="154489F0"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Alternative 1:</w:t>
            </w:r>
          </w:p>
          <w:p w14:paraId="016C8B9E" w14:textId="77777777" w:rsidR="00C35974" w:rsidRPr="00743466" w:rsidRDefault="00C35974" w:rsidP="00C35974">
            <w:pPr>
              <w:numPr>
                <w:ilvl w:val="2"/>
                <w:numId w:val="40"/>
              </w:numPr>
              <w:overflowPunct/>
              <w:autoSpaceDE/>
              <w:autoSpaceDN/>
              <w:adjustRightInd/>
              <w:spacing w:after="0"/>
              <w:textAlignment w:val="center"/>
              <w:rPr>
                <w:lang w:val="en-US"/>
              </w:rPr>
            </w:pPr>
            <w:r w:rsidRPr="00743466">
              <w:rPr>
                <w:lang w:val="en-US"/>
              </w:rPr>
              <w:t xml:space="preserve">The UE capability requirements for a </w:t>
            </w:r>
            <w:proofErr w:type="spellStart"/>
            <w:r w:rsidRPr="00743466">
              <w:rPr>
                <w:lang w:val="en-US"/>
              </w:rPr>
              <w:t>RedCap</w:t>
            </w:r>
            <w:proofErr w:type="spellEnd"/>
            <w:r w:rsidRPr="00743466">
              <w:rPr>
                <w:lang w:val="en-US"/>
              </w:rPr>
              <w:t xml:space="preserve"> device type, that are different from those for non-</w:t>
            </w:r>
            <w:proofErr w:type="spellStart"/>
            <w:r w:rsidRPr="00743466">
              <w:rPr>
                <w:lang w:val="en-US"/>
              </w:rPr>
              <w:t>RedCap</w:t>
            </w:r>
            <w:proofErr w:type="spellEnd"/>
            <w:r w:rsidRPr="00743466">
              <w:rPr>
                <w:lang w:val="en-US"/>
              </w:rPr>
              <w:t xml:space="preserve"> UEs, are listed in the specifications. That is:</w:t>
            </w:r>
          </w:p>
          <w:p w14:paraId="3C34CE31" w14:textId="77777777" w:rsidR="00C35974" w:rsidRPr="00743466" w:rsidRDefault="00C35974" w:rsidP="00C35974">
            <w:pPr>
              <w:numPr>
                <w:ilvl w:val="3"/>
                <w:numId w:val="40"/>
              </w:numPr>
              <w:overflowPunct/>
              <w:autoSpaceDE/>
              <w:autoSpaceDN/>
              <w:adjustRightInd/>
              <w:spacing w:after="0"/>
              <w:textAlignment w:val="center"/>
              <w:rPr>
                <w:lang w:val="en-US"/>
              </w:rPr>
            </w:pPr>
            <w:r w:rsidRPr="00743466">
              <w:rPr>
                <w:lang w:val="en-US"/>
              </w:rPr>
              <w:t>Mandatory features for non-</w:t>
            </w:r>
            <w:proofErr w:type="spellStart"/>
            <w:r w:rsidRPr="00743466">
              <w:rPr>
                <w:lang w:val="en-US"/>
              </w:rPr>
              <w:t>RedCap</w:t>
            </w:r>
            <w:proofErr w:type="spellEnd"/>
            <w:r w:rsidRPr="00743466">
              <w:rPr>
                <w:lang w:val="en-US"/>
              </w:rPr>
              <w:t xml:space="preserve"> UE that are not supported for </w:t>
            </w:r>
            <w:proofErr w:type="spellStart"/>
            <w:r w:rsidRPr="00743466">
              <w:rPr>
                <w:lang w:val="en-US"/>
              </w:rPr>
              <w:t>RedCap</w:t>
            </w:r>
            <w:proofErr w:type="spellEnd"/>
            <w:r w:rsidRPr="00743466">
              <w:rPr>
                <w:lang w:val="en-US"/>
              </w:rPr>
              <w:t xml:space="preserve"> UE;</w:t>
            </w:r>
          </w:p>
          <w:p w14:paraId="50D70491" w14:textId="77777777" w:rsidR="00C35974" w:rsidRPr="00743466" w:rsidRDefault="00C35974" w:rsidP="00C35974">
            <w:pPr>
              <w:numPr>
                <w:ilvl w:val="3"/>
                <w:numId w:val="40"/>
              </w:numPr>
              <w:overflowPunct/>
              <w:autoSpaceDE/>
              <w:autoSpaceDN/>
              <w:adjustRightInd/>
              <w:spacing w:after="0"/>
              <w:textAlignment w:val="center"/>
              <w:rPr>
                <w:lang w:val="en-US"/>
              </w:rPr>
            </w:pPr>
            <w:r w:rsidRPr="00743466">
              <w:rPr>
                <w:lang w:val="en-US"/>
              </w:rPr>
              <w:lastRenderedPageBreak/>
              <w:t>Mandatory features for non-</w:t>
            </w:r>
            <w:proofErr w:type="spellStart"/>
            <w:r w:rsidRPr="00743466">
              <w:rPr>
                <w:lang w:val="en-US"/>
              </w:rPr>
              <w:t>RedCap</w:t>
            </w:r>
            <w:proofErr w:type="spellEnd"/>
            <w:r w:rsidRPr="00743466">
              <w:rPr>
                <w:lang w:val="en-US"/>
              </w:rPr>
              <w:t xml:space="preserve"> UE that are optional for </w:t>
            </w:r>
            <w:proofErr w:type="spellStart"/>
            <w:r w:rsidRPr="00743466">
              <w:rPr>
                <w:lang w:val="en-US"/>
              </w:rPr>
              <w:t>RedCap</w:t>
            </w:r>
            <w:proofErr w:type="spellEnd"/>
            <w:r w:rsidRPr="00743466">
              <w:rPr>
                <w:lang w:val="en-US"/>
              </w:rPr>
              <w:t xml:space="preserve"> UE;</w:t>
            </w:r>
          </w:p>
          <w:p w14:paraId="63D72104" w14:textId="77777777" w:rsidR="00C35974" w:rsidRPr="00743466" w:rsidRDefault="00C35974" w:rsidP="00C35974">
            <w:pPr>
              <w:numPr>
                <w:ilvl w:val="3"/>
                <w:numId w:val="40"/>
              </w:numPr>
              <w:overflowPunct/>
              <w:autoSpaceDE/>
              <w:autoSpaceDN/>
              <w:adjustRightInd/>
              <w:spacing w:after="0"/>
              <w:textAlignment w:val="center"/>
              <w:rPr>
                <w:lang w:val="en-US"/>
              </w:rPr>
            </w:pPr>
            <w:r w:rsidRPr="00743466">
              <w:rPr>
                <w:lang w:val="en-US"/>
              </w:rPr>
              <w:t>Mandatory features for non-</w:t>
            </w:r>
            <w:proofErr w:type="spellStart"/>
            <w:r w:rsidRPr="00743466">
              <w:rPr>
                <w:lang w:val="en-US"/>
              </w:rPr>
              <w:t>RedCap</w:t>
            </w:r>
            <w:proofErr w:type="spellEnd"/>
            <w:r w:rsidRPr="00743466">
              <w:rPr>
                <w:lang w:val="en-US"/>
              </w:rPr>
              <w:t xml:space="preserve"> UE that are supported for </w:t>
            </w:r>
            <w:proofErr w:type="spellStart"/>
            <w:r w:rsidRPr="00743466">
              <w:rPr>
                <w:lang w:val="en-US"/>
              </w:rPr>
              <w:t>RedCap</w:t>
            </w:r>
            <w:proofErr w:type="spellEnd"/>
            <w:r w:rsidRPr="00743466">
              <w:rPr>
                <w:lang w:val="en-US"/>
              </w:rPr>
              <w:t xml:space="preserve"> UE but with different value;</w:t>
            </w:r>
          </w:p>
          <w:p w14:paraId="4F1A7756" w14:textId="77777777" w:rsidR="00C35974" w:rsidRPr="00743466" w:rsidRDefault="00C35974" w:rsidP="00C35974">
            <w:pPr>
              <w:numPr>
                <w:ilvl w:val="3"/>
                <w:numId w:val="40"/>
              </w:numPr>
              <w:overflowPunct/>
              <w:autoSpaceDE/>
              <w:autoSpaceDN/>
              <w:adjustRightInd/>
              <w:spacing w:after="0"/>
              <w:textAlignment w:val="center"/>
              <w:rPr>
                <w:lang w:val="en-US"/>
              </w:rPr>
            </w:pPr>
            <w:r w:rsidRPr="00743466">
              <w:rPr>
                <w:lang w:val="en-US"/>
              </w:rPr>
              <w:t>Optional features for non-</w:t>
            </w:r>
            <w:proofErr w:type="spellStart"/>
            <w:r w:rsidRPr="00743466">
              <w:rPr>
                <w:lang w:val="en-US"/>
              </w:rPr>
              <w:t>RedCap</w:t>
            </w:r>
            <w:proofErr w:type="spellEnd"/>
            <w:r w:rsidRPr="00743466">
              <w:rPr>
                <w:lang w:val="en-US"/>
              </w:rPr>
              <w:t xml:space="preserve"> UE that are not supported for </w:t>
            </w:r>
            <w:proofErr w:type="spellStart"/>
            <w:r w:rsidRPr="00743466">
              <w:rPr>
                <w:lang w:val="en-US"/>
              </w:rPr>
              <w:t>RedCap</w:t>
            </w:r>
            <w:proofErr w:type="spellEnd"/>
            <w:r w:rsidRPr="00743466">
              <w:rPr>
                <w:lang w:val="en-US"/>
              </w:rPr>
              <w:t xml:space="preserve"> UE;</w:t>
            </w:r>
          </w:p>
          <w:p w14:paraId="4560F2C3" w14:textId="77777777" w:rsidR="00C35974" w:rsidRPr="00743466" w:rsidRDefault="00C35974" w:rsidP="00C35974">
            <w:pPr>
              <w:numPr>
                <w:ilvl w:val="3"/>
                <w:numId w:val="40"/>
              </w:numPr>
              <w:overflowPunct/>
              <w:autoSpaceDE/>
              <w:autoSpaceDN/>
              <w:adjustRightInd/>
              <w:spacing w:after="0"/>
              <w:textAlignment w:val="center"/>
              <w:rPr>
                <w:lang w:val="en-US"/>
              </w:rPr>
            </w:pPr>
            <w:r w:rsidRPr="00743466">
              <w:rPr>
                <w:lang w:val="en-US"/>
              </w:rPr>
              <w:t>Optional features for non-</w:t>
            </w:r>
            <w:proofErr w:type="spellStart"/>
            <w:r w:rsidRPr="00743466">
              <w:rPr>
                <w:lang w:val="en-US"/>
              </w:rPr>
              <w:t>RedCap</w:t>
            </w:r>
            <w:proofErr w:type="spellEnd"/>
            <w:r w:rsidRPr="00743466">
              <w:rPr>
                <w:lang w:val="en-US"/>
              </w:rPr>
              <w:t xml:space="preserve"> UE that are mandatorily supported for </w:t>
            </w:r>
            <w:proofErr w:type="spellStart"/>
            <w:r w:rsidRPr="00743466">
              <w:rPr>
                <w:lang w:val="en-US"/>
              </w:rPr>
              <w:t>RedCap</w:t>
            </w:r>
            <w:proofErr w:type="spellEnd"/>
            <w:r w:rsidRPr="00743466">
              <w:rPr>
                <w:lang w:val="en-US"/>
              </w:rPr>
              <w:t xml:space="preserve"> UE.</w:t>
            </w:r>
          </w:p>
          <w:p w14:paraId="334DF87C" w14:textId="77777777" w:rsidR="00C35974" w:rsidRPr="00743466" w:rsidRDefault="00C35974" w:rsidP="00C35974">
            <w:pPr>
              <w:numPr>
                <w:ilvl w:val="2"/>
                <w:numId w:val="40"/>
              </w:numPr>
              <w:overflowPunct/>
              <w:autoSpaceDE/>
              <w:autoSpaceDN/>
              <w:adjustRightInd/>
              <w:spacing w:after="0"/>
              <w:textAlignment w:val="center"/>
              <w:rPr>
                <w:lang w:val="en-US"/>
              </w:rPr>
            </w:pPr>
            <w:r w:rsidRPr="00743466">
              <w:rPr>
                <w:lang w:val="en-US"/>
              </w:rPr>
              <w:t xml:space="preserve">For a </w:t>
            </w:r>
            <w:proofErr w:type="spellStart"/>
            <w:r w:rsidRPr="00743466">
              <w:rPr>
                <w:lang w:val="en-US"/>
              </w:rPr>
              <w:t>RedCap</w:t>
            </w:r>
            <w:proofErr w:type="spellEnd"/>
            <w:r w:rsidRPr="00743466">
              <w:rPr>
                <w:lang w:val="en-US"/>
              </w:rPr>
              <w:t xml:space="preserve"> device type, define new signaling fields in UE Capability for the features that are mandatory w/o capability signaling for non-</w:t>
            </w:r>
            <w:proofErr w:type="spellStart"/>
            <w:r w:rsidRPr="00743466">
              <w:rPr>
                <w:lang w:val="en-US"/>
              </w:rPr>
              <w:t>RedCap</w:t>
            </w:r>
            <w:proofErr w:type="spellEnd"/>
            <w:r w:rsidRPr="00743466">
              <w:rPr>
                <w:lang w:val="en-US"/>
              </w:rPr>
              <w:t xml:space="preserve"> UEs but are optional for Redcap UEs, or mandatory with capability signaling for non-</w:t>
            </w:r>
            <w:proofErr w:type="spellStart"/>
            <w:r w:rsidRPr="00743466">
              <w:rPr>
                <w:lang w:val="en-US"/>
              </w:rPr>
              <w:t>RedCap</w:t>
            </w:r>
            <w:proofErr w:type="spellEnd"/>
            <w:r w:rsidRPr="00743466">
              <w:rPr>
                <w:lang w:val="en-US"/>
              </w:rPr>
              <w:t xml:space="preserve"> UEs but with different value for </w:t>
            </w:r>
            <w:proofErr w:type="spellStart"/>
            <w:r w:rsidRPr="00743466">
              <w:rPr>
                <w:lang w:val="en-US"/>
              </w:rPr>
              <w:t>RedCap</w:t>
            </w:r>
            <w:proofErr w:type="spellEnd"/>
            <w:r w:rsidRPr="00743466">
              <w:rPr>
                <w:lang w:val="en-US"/>
              </w:rPr>
              <w:t xml:space="preserve"> </w:t>
            </w:r>
            <w:proofErr w:type="spellStart"/>
            <w:r w:rsidRPr="00743466">
              <w:rPr>
                <w:lang w:val="en-US"/>
              </w:rPr>
              <w:t>UEs.The</w:t>
            </w:r>
            <w:proofErr w:type="spellEnd"/>
            <w:r w:rsidRPr="00743466">
              <w:rPr>
                <w:lang w:val="en-US"/>
              </w:rPr>
              <w:t xml:space="preserve"> possible new introduced signaling fields for </w:t>
            </w:r>
            <w:proofErr w:type="spellStart"/>
            <w:r w:rsidRPr="00743466">
              <w:rPr>
                <w:lang w:val="en-US"/>
              </w:rPr>
              <w:t>RedCap</w:t>
            </w:r>
            <w:proofErr w:type="spellEnd"/>
            <w:r w:rsidRPr="00743466">
              <w:rPr>
                <w:lang w:val="en-US"/>
              </w:rPr>
              <w:t xml:space="preserve"> UEs should not apply to non-</w:t>
            </w:r>
            <w:proofErr w:type="spellStart"/>
            <w:r w:rsidRPr="00743466">
              <w:rPr>
                <w:lang w:val="en-US"/>
              </w:rPr>
              <w:t>RedCap</w:t>
            </w:r>
            <w:proofErr w:type="spellEnd"/>
            <w:r w:rsidRPr="00743466">
              <w:rPr>
                <w:lang w:val="en-US"/>
              </w:rPr>
              <w:t xml:space="preserve"> or legacy UEs for mandatory features w/o capability signaling.</w:t>
            </w:r>
          </w:p>
          <w:p w14:paraId="51427820"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Alternative 2:</w:t>
            </w:r>
          </w:p>
          <w:p w14:paraId="7E073D9C" w14:textId="77777777" w:rsidR="00C35974" w:rsidRPr="00743466" w:rsidRDefault="00C35974" w:rsidP="00C35974">
            <w:pPr>
              <w:numPr>
                <w:ilvl w:val="2"/>
                <w:numId w:val="40"/>
              </w:numPr>
              <w:overflowPunct/>
              <w:autoSpaceDE/>
              <w:autoSpaceDN/>
              <w:adjustRightInd/>
              <w:spacing w:after="0"/>
              <w:textAlignment w:val="center"/>
              <w:rPr>
                <w:lang w:val="en-US"/>
              </w:rPr>
            </w:pPr>
            <w:r w:rsidRPr="00743466">
              <w:rPr>
                <w:lang w:val="en-US"/>
              </w:rPr>
              <w:t xml:space="preserve">Directly define the UE capabilities required for </w:t>
            </w:r>
            <w:proofErr w:type="spellStart"/>
            <w:r w:rsidRPr="00743466">
              <w:rPr>
                <w:lang w:val="en-US"/>
              </w:rPr>
              <w:t>RedCap</w:t>
            </w:r>
            <w:proofErr w:type="spellEnd"/>
            <w:r w:rsidRPr="00743466">
              <w:rPr>
                <w:lang w:val="en-US"/>
              </w:rPr>
              <w:t xml:space="preserve"> devices, including:</w:t>
            </w:r>
          </w:p>
          <w:p w14:paraId="76D38FA4" w14:textId="77777777" w:rsidR="00C35974" w:rsidRPr="00743466" w:rsidRDefault="00C35974" w:rsidP="00C35974">
            <w:pPr>
              <w:numPr>
                <w:ilvl w:val="3"/>
                <w:numId w:val="40"/>
              </w:numPr>
              <w:overflowPunct/>
              <w:autoSpaceDE/>
              <w:autoSpaceDN/>
              <w:adjustRightInd/>
              <w:spacing w:after="0"/>
              <w:textAlignment w:val="center"/>
              <w:rPr>
                <w:lang w:val="en-US"/>
              </w:rPr>
            </w:pPr>
            <w:r w:rsidRPr="00743466">
              <w:rPr>
                <w:lang w:val="en-US"/>
              </w:rPr>
              <w:t xml:space="preserve"> Mandatory features for </w:t>
            </w:r>
            <w:proofErr w:type="spellStart"/>
            <w:r w:rsidRPr="00743466">
              <w:rPr>
                <w:lang w:val="en-US"/>
              </w:rPr>
              <w:t>RedCap</w:t>
            </w:r>
            <w:proofErr w:type="spellEnd"/>
            <w:r w:rsidRPr="00743466">
              <w:rPr>
                <w:lang w:val="en-US"/>
              </w:rPr>
              <w:t xml:space="preserve"> UEs (defined in specification);</w:t>
            </w:r>
          </w:p>
          <w:p w14:paraId="2D3A7E17" w14:textId="77777777" w:rsidR="00C35974" w:rsidRPr="00743466" w:rsidRDefault="00C35974" w:rsidP="00C35974">
            <w:pPr>
              <w:numPr>
                <w:ilvl w:val="3"/>
                <w:numId w:val="40"/>
              </w:numPr>
              <w:overflowPunct/>
              <w:autoSpaceDE/>
              <w:autoSpaceDN/>
              <w:adjustRightInd/>
              <w:spacing w:after="0"/>
              <w:textAlignment w:val="center"/>
              <w:rPr>
                <w:lang w:val="en-US"/>
              </w:rPr>
            </w:pPr>
            <w:r w:rsidRPr="00743466">
              <w:rPr>
                <w:lang w:val="en-US"/>
              </w:rPr>
              <w:t xml:space="preserve">Optional features for Redcap UEs (introduce signaling fields in an independent container defined specifically for Redcap UE). </w:t>
            </w:r>
          </w:p>
          <w:p w14:paraId="38040768"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 xml:space="preserve">Regarding how can the network know whether the UE is </w:t>
            </w:r>
            <w:proofErr w:type="spellStart"/>
            <w:r w:rsidRPr="00743466">
              <w:rPr>
                <w:lang w:val="en-US"/>
              </w:rPr>
              <w:t>RedCap</w:t>
            </w:r>
            <w:proofErr w:type="spellEnd"/>
            <w:r w:rsidRPr="00743466">
              <w:rPr>
                <w:lang w:val="en-US"/>
              </w:rPr>
              <w:t xml:space="preserve"> UE or not in order to handle UE capabilities properly, following options are considered and to be captured in the TR, the further analysis/down selection should be done in WI phase (following options may not be mutually exclusive, and may not be an exhaustive list):</w:t>
            </w:r>
          </w:p>
          <w:p w14:paraId="0D9CEC76"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 xml:space="preserve">Option 1: </w:t>
            </w:r>
            <w:proofErr w:type="spellStart"/>
            <w:r w:rsidRPr="00743466">
              <w:rPr>
                <w:lang w:val="en-US"/>
              </w:rPr>
              <w:t>RedCap</w:t>
            </w:r>
            <w:proofErr w:type="spellEnd"/>
            <w:r w:rsidRPr="00743466">
              <w:rPr>
                <w:lang w:val="en-US"/>
              </w:rPr>
              <w:t xml:space="preserve"> device type is indicated as part of the capability signaling</w:t>
            </w:r>
          </w:p>
          <w:p w14:paraId="58282FE0"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 xml:space="preserve">Option 2: Define a new IE specifically for </w:t>
            </w:r>
            <w:proofErr w:type="spellStart"/>
            <w:r w:rsidRPr="00743466">
              <w:rPr>
                <w:lang w:val="en-US"/>
              </w:rPr>
              <w:t>RedCap</w:t>
            </w:r>
            <w:proofErr w:type="spellEnd"/>
            <w:r w:rsidRPr="00743466">
              <w:rPr>
                <w:lang w:val="en-US"/>
              </w:rPr>
              <w:t xml:space="preserve"> </w:t>
            </w:r>
            <w:proofErr w:type="spellStart"/>
            <w:r w:rsidRPr="00743466">
              <w:rPr>
                <w:lang w:val="en-US"/>
              </w:rPr>
              <w:t>Ues</w:t>
            </w:r>
            <w:proofErr w:type="spellEnd"/>
            <w:r w:rsidRPr="00743466">
              <w:rPr>
                <w:lang w:val="en-US"/>
              </w:rPr>
              <w:t xml:space="preserve"> containing these additional Redcap specific capabilities that is included only by Redcap UEs.</w:t>
            </w:r>
          </w:p>
          <w:p w14:paraId="18C18962"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 xml:space="preserve">Option 3: The network obtains the </w:t>
            </w:r>
            <w:proofErr w:type="spellStart"/>
            <w:r w:rsidRPr="00743466">
              <w:rPr>
                <w:lang w:val="en-US"/>
              </w:rPr>
              <w:t>RedCap</w:t>
            </w:r>
            <w:proofErr w:type="spellEnd"/>
            <w:r w:rsidRPr="00743466">
              <w:rPr>
                <w:lang w:val="en-US"/>
              </w:rPr>
              <w:t xml:space="preserve"> based on identification solution, e.g. during Msg1, Msg3, </w:t>
            </w:r>
            <w:proofErr w:type="spellStart"/>
            <w:proofErr w:type="gramStart"/>
            <w:r w:rsidRPr="00743466">
              <w:rPr>
                <w:lang w:val="en-US"/>
              </w:rPr>
              <w:t>MsgA,etc</w:t>
            </w:r>
            <w:proofErr w:type="spellEnd"/>
            <w:proofErr w:type="gramEnd"/>
            <w:r w:rsidRPr="00743466">
              <w:rPr>
                <w:lang w:val="en-US"/>
              </w:rPr>
              <w:t xml:space="preserve">, (pending RAN1 conclusion), and forwards it to target during Handover. </w:t>
            </w:r>
          </w:p>
          <w:p w14:paraId="53C02262"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 xml:space="preserve">Option 4: NW identifies </w:t>
            </w:r>
            <w:proofErr w:type="spellStart"/>
            <w:r w:rsidRPr="00743466">
              <w:rPr>
                <w:lang w:val="en-US"/>
              </w:rPr>
              <w:t>RedCap</w:t>
            </w:r>
            <w:proofErr w:type="spellEnd"/>
            <w:r w:rsidRPr="00743466">
              <w:rPr>
                <w:lang w:val="en-US"/>
              </w:rPr>
              <w:t xml:space="preserve"> UE based on the reported capabilities. That is, assuming there are capabilities specific to </w:t>
            </w:r>
            <w:proofErr w:type="spellStart"/>
            <w:r w:rsidRPr="00743466">
              <w:rPr>
                <w:lang w:val="en-US"/>
              </w:rPr>
              <w:t>RedCap</w:t>
            </w:r>
            <w:proofErr w:type="spellEnd"/>
            <w:r w:rsidRPr="00743466">
              <w:rPr>
                <w:lang w:val="en-US"/>
              </w:rPr>
              <w:t xml:space="preserve"> UEs not used by non-</w:t>
            </w:r>
            <w:proofErr w:type="spellStart"/>
            <w:r w:rsidRPr="00743466">
              <w:rPr>
                <w:lang w:val="en-US"/>
              </w:rPr>
              <w:t>RedCap</w:t>
            </w:r>
            <w:proofErr w:type="spellEnd"/>
            <w:r w:rsidRPr="00743466">
              <w:rPr>
                <w:lang w:val="en-US"/>
              </w:rPr>
              <w:t xml:space="preserve"> UEs, it should be clear to NW the UE is Redcap without any additional type indication (if such is not needed e.g. during initial access). </w:t>
            </w:r>
          </w:p>
          <w:p w14:paraId="0CF3E2C5"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 xml:space="preserve">Regarding how to ensure the </w:t>
            </w:r>
            <w:proofErr w:type="spellStart"/>
            <w:r w:rsidRPr="00743466">
              <w:rPr>
                <w:lang w:val="en-US"/>
              </w:rPr>
              <w:t>RedCap</w:t>
            </w:r>
            <w:proofErr w:type="spellEnd"/>
            <w:r w:rsidRPr="00743466">
              <w:rPr>
                <w:lang w:val="en-US"/>
              </w:rPr>
              <w:t xml:space="preserve"> UE is only used for intended use cases, following potential solutions are considered in the SI phase (other solutions are not precluded), and to be captured in the TR (The formulation of the options should be discussed before capturing in the TR.). The decision which way to go will be made in WI phase and if needed based on consultation with other groups (e.g. SA2, CT1)</w:t>
            </w:r>
          </w:p>
          <w:p w14:paraId="034F58E4"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Option 1: RRC Reject based approach</w:t>
            </w:r>
          </w:p>
          <w:p w14:paraId="1611D495" w14:textId="77777777" w:rsidR="00C35974" w:rsidRPr="00743466" w:rsidRDefault="00C35974" w:rsidP="00064DE1">
            <w:pPr>
              <w:overflowPunct/>
              <w:autoSpaceDE/>
              <w:autoSpaceDN/>
              <w:adjustRightInd/>
              <w:spacing w:after="0"/>
              <w:ind w:left="1440"/>
              <w:textAlignment w:val="center"/>
              <w:rPr>
                <w:lang w:val="en-US"/>
              </w:rPr>
            </w:pPr>
            <w:r w:rsidRPr="00743466">
              <w:rPr>
                <w:lang w:val="en-US"/>
              </w:rPr>
              <w:t xml:space="preserve">One potential problem could be when a </w:t>
            </w:r>
            <w:proofErr w:type="spellStart"/>
            <w:r w:rsidRPr="00743466">
              <w:rPr>
                <w:lang w:val="en-US"/>
              </w:rPr>
              <w:t>RedCap</w:t>
            </w:r>
            <w:proofErr w:type="spellEnd"/>
            <w:r w:rsidRPr="00743466">
              <w:rPr>
                <w:lang w:val="en-US"/>
              </w:rPr>
              <w:t xml:space="preserve"> UE requests a service that does not match the </w:t>
            </w:r>
            <w:proofErr w:type="spellStart"/>
            <w:r w:rsidRPr="00743466">
              <w:rPr>
                <w:lang w:val="en-US"/>
              </w:rPr>
              <w:t>RedCap</w:t>
            </w:r>
            <w:proofErr w:type="spellEnd"/>
            <w:r w:rsidRPr="00743466">
              <w:rPr>
                <w:lang w:val="en-US"/>
              </w:rPr>
              <w:t xml:space="preserve"> UE type. This would be similar to if </w:t>
            </w:r>
            <w:proofErr w:type="gramStart"/>
            <w:r w:rsidRPr="00743466">
              <w:rPr>
                <w:lang w:val="en-US"/>
              </w:rPr>
              <w:t>e.g.</w:t>
            </w:r>
            <w:proofErr w:type="gramEnd"/>
            <w:r w:rsidRPr="00743466">
              <w:rPr>
                <w:lang w:val="en-US"/>
              </w:rPr>
              <w:t xml:space="preserve"> an NB-IoT UE requested a video call to be set up. RAN can already reject an RRC connection establishment attempt e.g. based on the establishment cause provided in Msg3 or through higher layer mechanisms.</w:t>
            </w:r>
          </w:p>
          <w:p w14:paraId="451522FC" w14:textId="77777777" w:rsidR="00C35974" w:rsidRPr="00743466" w:rsidRDefault="00C35974" w:rsidP="00064DE1">
            <w:pPr>
              <w:overflowPunct/>
              <w:autoSpaceDE/>
              <w:autoSpaceDN/>
              <w:adjustRightInd/>
              <w:spacing w:after="0"/>
              <w:ind w:left="1440"/>
              <w:textAlignment w:val="center"/>
              <w:rPr>
                <w:lang w:val="en-US"/>
              </w:rPr>
            </w:pPr>
            <w:r w:rsidRPr="00743466">
              <w:rPr>
                <w:lang w:val="en-US"/>
              </w:rPr>
              <w:t xml:space="preserve">RAN can reject an RRC connection establishment attempt for a </w:t>
            </w:r>
            <w:proofErr w:type="spellStart"/>
            <w:r w:rsidRPr="00743466">
              <w:rPr>
                <w:lang w:val="en-US"/>
              </w:rPr>
              <w:t>RedCap</w:t>
            </w:r>
            <w:proofErr w:type="spellEnd"/>
            <w:r w:rsidRPr="00743466">
              <w:rPr>
                <w:lang w:val="en-US"/>
              </w:rPr>
              <w:t xml:space="preserve"> UE if the service the UE requested is not allowed for the </w:t>
            </w:r>
            <w:proofErr w:type="spellStart"/>
            <w:r w:rsidRPr="00743466">
              <w:rPr>
                <w:lang w:val="en-US"/>
              </w:rPr>
              <w:t>RedCap</w:t>
            </w:r>
            <w:proofErr w:type="spellEnd"/>
            <w:r w:rsidRPr="00743466">
              <w:rPr>
                <w:lang w:val="en-US"/>
              </w:rPr>
              <w:t xml:space="preserve"> UE. That is, the RAN needs to identify whether the UE is a </w:t>
            </w:r>
            <w:proofErr w:type="spellStart"/>
            <w:r w:rsidRPr="00743466">
              <w:rPr>
                <w:lang w:val="en-US"/>
              </w:rPr>
              <w:t>RedCap</w:t>
            </w:r>
            <w:proofErr w:type="spellEnd"/>
            <w:r w:rsidRPr="00743466">
              <w:rPr>
                <w:lang w:val="en-US"/>
              </w:rPr>
              <w:t xml:space="preserve"> UE or not, and be aware of the requested service, e.g. based on the cause value or other ways. </w:t>
            </w:r>
          </w:p>
          <w:p w14:paraId="56EBF9A2"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Option 2: subscription validation</w:t>
            </w:r>
          </w:p>
          <w:p w14:paraId="35D49EC2" w14:textId="77777777" w:rsidR="00C35974" w:rsidRPr="00743466" w:rsidRDefault="00C35974" w:rsidP="00064DE1">
            <w:pPr>
              <w:overflowPunct/>
              <w:autoSpaceDE/>
              <w:autoSpaceDN/>
              <w:adjustRightInd/>
              <w:spacing w:after="0"/>
              <w:ind w:left="1440"/>
              <w:textAlignment w:val="center"/>
              <w:rPr>
                <w:lang w:val="en-US"/>
              </w:rPr>
            </w:pPr>
            <w:r w:rsidRPr="00743466">
              <w:rPr>
                <w:lang w:val="en-US"/>
              </w:rPr>
              <w:t xml:space="preserve">During RRC connection setup, UE indicates it is a </w:t>
            </w:r>
            <w:proofErr w:type="spellStart"/>
            <w:r w:rsidRPr="00743466">
              <w:rPr>
                <w:lang w:val="en-US"/>
              </w:rPr>
              <w:t>RedCap</w:t>
            </w:r>
            <w:proofErr w:type="spellEnd"/>
            <w:r w:rsidRPr="00743466">
              <w:rPr>
                <w:lang w:val="en-US"/>
              </w:rPr>
              <w:t xml:space="preserve"> UE to core network, e.g. </w:t>
            </w:r>
          </w:p>
          <w:p w14:paraId="38DB4953" w14:textId="77777777" w:rsidR="00C35974" w:rsidRPr="00743466" w:rsidRDefault="00C35974" w:rsidP="00C35974">
            <w:pPr>
              <w:numPr>
                <w:ilvl w:val="2"/>
                <w:numId w:val="40"/>
              </w:numPr>
              <w:overflowPunct/>
              <w:autoSpaceDE/>
              <w:autoSpaceDN/>
              <w:adjustRightInd/>
              <w:spacing w:after="0"/>
              <w:textAlignment w:val="center"/>
              <w:rPr>
                <w:lang w:val="en-US"/>
              </w:rPr>
            </w:pPr>
            <w:r w:rsidRPr="00743466">
              <w:rPr>
                <w:lang w:val="en-US"/>
              </w:rPr>
              <w:t>UE includes this indication in its NAS signaling message to core network; or</w:t>
            </w:r>
          </w:p>
          <w:p w14:paraId="4F98CE9E" w14:textId="77777777" w:rsidR="00C35974" w:rsidRPr="00743466" w:rsidRDefault="00C35974" w:rsidP="00C35974">
            <w:pPr>
              <w:numPr>
                <w:ilvl w:val="2"/>
                <w:numId w:val="40"/>
              </w:numPr>
              <w:overflowPunct/>
              <w:autoSpaceDE/>
              <w:autoSpaceDN/>
              <w:adjustRightInd/>
              <w:spacing w:after="0"/>
              <w:textAlignment w:val="center"/>
              <w:rPr>
                <w:lang w:val="en-US"/>
              </w:rPr>
            </w:pPr>
            <w:r w:rsidRPr="00743466">
              <w:rPr>
                <w:lang w:val="en-US"/>
              </w:rPr>
              <w:t xml:space="preserve">UE informs this indication during its RRC connection establishment procedure to RAN; RAN then informs core network of UE’s </w:t>
            </w:r>
            <w:proofErr w:type="spellStart"/>
            <w:r w:rsidRPr="00743466">
              <w:rPr>
                <w:lang w:val="en-US"/>
              </w:rPr>
              <w:t>RedCap</w:t>
            </w:r>
            <w:proofErr w:type="spellEnd"/>
            <w:r w:rsidRPr="00743466">
              <w:rPr>
                <w:lang w:val="en-US"/>
              </w:rPr>
              <w:t xml:space="preserve"> type in its Initial UE Context message to core network.</w:t>
            </w:r>
          </w:p>
          <w:p w14:paraId="343B5898" w14:textId="77777777" w:rsidR="00C35974" w:rsidRPr="00743466" w:rsidRDefault="00C35974" w:rsidP="00064DE1">
            <w:pPr>
              <w:overflowPunct/>
              <w:autoSpaceDE/>
              <w:autoSpaceDN/>
              <w:adjustRightInd/>
              <w:spacing w:after="0"/>
              <w:ind w:left="1440"/>
              <w:textAlignment w:val="center"/>
              <w:rPr>
                <w:lang w:val="en-US"/>
              </w:rPr>
            </w:pPr>
            <w:r w:rsidRPr="00743466">
              <w:rPr>
                <w:lang w:val="en-US"/>
              </w:rPr>
              <w:t xml:space="preserve">After network receives UE’s </w:t>
            </w:r>
            <w:proofErr w:type="spellStart"/>
            <w:r w:rsidRPr="00743466">
              <w:rPr>
                <w:lang w:val="en-US"/>
              </w:rPr>
              <w:t>RedCap</w:t>
            </w:r>
            <w:proofErr w:type="spellEnd"/>
            <w:r w:rsidRPr="00743466">
              <w:rPr>
                <w:lang w:val="en-US"/>
              </w:rPr>
              <w:t xml:space="preserve"> indication, it validates UE’s indication against its subscription plan, which includes information such as the set of services allowed for the UE. Based on the outcome of this validation, network then decide whether to accept or </w:t>
            </w:r>
            <w:r w:rsidRPr="00743466">
              <w:rPr>
                <w:lang w:val="en-US"/>
              </w:rPr>
              <w:lastRenderedPageBreak/>
              <w:t xml:space="preserve">reject UE’s registration request. For example, network may reject UE if UE indicates </w:t>
            </w:r>
            <w:proofErr w:type="spellStart"/>
            <w:proofErr w:type="gramStart"/>
            <w:r w:rsidRPr="00743466">
              <w:rPr>
                <w:lang w:val="en-US"/>
              </w:rPr>
              <w:t>RedCap</w:t>
            </w:r>
            <w:proofErr w:type="spellEnd"/>
            <w:proofErr w:type="gramEnd"/>
            <w:r w:rsidRPr="00743466">
              <w:rPr>
                <w:lang w:val="en-US"/>
              </w:rPr>
              <w:t xml:space="preserve"> but its subscription does not include any </w:t>
            </w:r>
            <w:proofErr w:type="spellStart"/>
            <w:r w:rsidRPr="00743466">
              <w:rPr>
                <w:lang w:val="en-US"/>
              </w:rPr>
              <w:t>RedCap</w:t>
            </w:r>
            <w:proofErr w:type="spellEnd"/>
            <w:r w:rsidRPr="00743466">
              <w:rPr>
                <w:lang w:val="en-US"/>
              </w:rPr>
              <w:t>-specific services.</w:t>
            </w:r>
          </w:p>
          <w:p w14:paraId="63C286D9" w14:textId="77777777" w:rsidR="00C35974" w:rsidRPr="00743466" w:rsidRDefault="00C35974" w:rsidP="00064DE1">
            <w:pPr>
              <w:overflowPunct/>
              <w:autoSpaceDE/>
              <w:autoSpaceDN/>
              <w:adjustRightInd/>
              <w:spacing w:after="0"/>
              <w:ind w:left="1440"/>
              <w:textAlignment w:val="center"/>
              <w:rPr>
                <w:lang w:val="en-US"/>
              </w:rPr>
            </w:pPr>
            <w:r w:rsidRPr="00743466">
              <w:rPr>
                <w:lang w:val="en-US"/>
              </w:rPr>
              <w:t>Note: SA2, CT1 confirmation is needed.</w:t>
            </w:r>
          </w:p>
          <w:p w14:paraId="38BC258C"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 xml:space="preserve">Option 3. Verification of </w:t>
            </w:r>
            <w:proofErr w:type="spellStart"/>
            <w:r w:rsidRPr="00743466">
              <w:rPr>
                <w:lang w:val="en-US"/>
              </w:rPr>
              <w:t>RedCap</w:t>
            </w:r>
            <w:proofErr w:type="spellEnd"/>
            <w:r w:rsidRPr="00743466">
              <w:rPr>
                <w:lang w:val="en-US"/>
              </w:rPr>
              <w:t xml:space="preserve"> UE</w:t>
            </w:r>
          </w:p>
          <w:p w14:paraId="24F94939" w14:textId="77777777" w:rsidR="00C35974" w:rsidRPr="00743466" w:rsidRDefault="00C35974" w:rsidP="00064DE1">
            <w:pPr>
              <w:overflowPunct/>
              <w:autoSpaceDE/>
              <w:autoSpaceDN/>
              <w:adjustRightInd/>
              <w:spacing w:after="0"/>
              <w:ind w:left="1440"/>
              <w:textAlignment w:val="center"/>
              <w:rPr>
                <w:lang w:val="en-US"/>
              </w:rPr>
            </w:pPr>
            <w:r w:rsidRPr="00743466">
              <w:rPr>
                <w:lang w:val="en-US"/>
              </w:rPr>
              <w:t xml:space="preserve">Network can additionally perform capability match procedure between UE’s reported radio capabilities and the set of capability criteria associated with UE’s </w:t>
            </w:r>
            <w:proofErr w:type="spellStart"/>
            <w:r w:rsidRPr="00743466">
              <w:rPr>
                <w:lang w:val="en-US"/>
              </w:rPr>
              <w:t>RedCap</w:t>
            </w:r>
            <w:proofErr w:type="spellEnd"/>
            <w:r w:rsidRPr="00743466">
              <w:rPr>
                <w:lang w:val="en-US"/>
              </w:rPr>
              <w:t xml:space="preserve"> type, to prevent a hacked or misconfigured UE from falsely reporting as a </w:t>
            </w:r>
            <w:proofErr w:type="spellStart"/>
            <w:r w:rsidRPr="00743466">
              <w:rPr>
                <w:lang w:val="en-US"/>
              </w:rPr>
              <w:t>RedCap</w:t>
            </w:r>
            <w:proofErr w:type="spellEnd"/>
            <w:r w:rsidRPr="00743466">
              <w:rPr>
                <w:lang w:val="en-US"/>
              </w:rPr>
              <w:t xml:space="preserve"> UE. </w:t>
            </w:r>
          </w:p>
          <w:p w14:paraId="0A7ACFA0"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Option 4. Left up to network implementation</w:t>
            </w:r>
          </w:p>
        </w:tc>
      </w:tr>
    </w:tbl>
    <w:p w14:paraId="1F025FC2" w14:textId="1A93DB74" w:rsidR="00C35974" w:rsidRPr="00743466" w:rsidRDefault="00C35974">
      <w:pPr>
        <w:rPr>
          <w:b/>
          <w:bCs/>
          <w:u w:val="single"/>
          <w:lang w:val="en-US"/>
        </w:rPr>
      </w:pPr>
    </w:p>
    <w:p w14:paraId="12E46A7B" w14:textId="77777777" w:rsidR="00C35974" w:rsidRPr="00743466" w:rsidRDefault="00C35974" w:rsidP="00C35974">
      <w:pPr>
        <w:rPr>
          <w:lang w:val="en-US"/>
        </w:rPr>
      </w:pPr>
      <w:r w:rsidRPr="00743466">
        <w:rPr>
          <w:lang w:val="en-US"/>
        </w:rPr>
        <w:t xml:space="preserve">RAN2 made the following agreements related to </w:t>
      </w:r>
      <w:r w:rsidRPr="00743466">
        <w:rPr>
          <w:b/>
          <w:bCs/>
          <w:lang w:val="en-US"/>
        </w:rPr>
        <w:t>study of identification and access restriction</w:t>
      </w:r>
      <w:r w:rsidRPr="00743466">
        <w:rPr>
          <w:lang w:val="en-US"/>
        </w:rPr>
        <w:t>:</w:t>
      </w:r>
    </w:p>
    <w:tbl>
      <w:tblPr>
        <w:tblStyle w:val="TableGrid"/>
        <w:tblW w:w="0" w:type="auto"/>
        <w:tblLook w:val="04A0" w:firstRow="1" w:lastRow="0" w:firstColumn="1" w:lastColumn="0" w:noHBand="0" w:noVBand="1"/>
      </w:tblPr>
      <w:tblGrid>
        <w:gridCol w:w="9629"/>
      </w:tblGrid>
      <w:tr w:rsidR="00C35974" w:rsidRPr="00743466" w14:paraId="02D3B555" w14:textId="77777777" w:rsidTr="00064DE1">
        <w:tc>
          <w:tcPr>
            <w:tcW w:w="10194" w:type="dxa"/>
          </w:tcPr>
          <w:p w14:paraId="5FD59C37" w14:textId="77777777" w:rsidR="00C35974" w:rsidRPr="00743466" w:rsidRDefault="00C35974" w:rsidP="00064DE1">
            <w:pPr>
              <w:rPr>
                <w:lang w:val="en-US"/>
              </w:rPr>
            </w:pPr>
            <w:r w:rsidRPr="00743466">
              <w:rPr>
                <w:lang w:val="en-US"/>
              </w:rPr>
              <w:t>Agreements:</w:t>
            </w:r>
          </w:p>
          <w:p w14:paraId="20D6D847"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 xml:space="preserve">Whether it is needed to identify </w:t>
            </w:r>
            <w:proofErr w:type="spellStart"/>
            <w:r w:rsidRPr="00743466">
              <w:rPr>
                <w:lang w:val="en-US"/>
              </w:rPr>
              <w:t>RedCap</w:t>
            </w:r>
            <w:proofErr w:type="spellEnd"/>
            <w:r w:rsidRPr="00743466">
              <w:rPr>
                <w:lang w:val="en-US"/>
              </w:rPr>
              <w:t xml:space="preserve"> UEs during Msg3 from RAN2 perspective or not depends on the following two aspects:</w:t>
            </w:r>
          </w:p>
          <w:p w14:paraId="6D33DDA7"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 xml:space="preserve">Whether Msg4/5 special handing for </w:t>
            </w:r>
            <w:proofErr w:type="spellStart"/>
            <w:r w:rsidRPr="00743466">
              <w:rPr>
                <w:lang w:val="en-US"/>
              </w:rPr>
              <w:t>RedCap</w:t>
            </w:r>
            <w:proofErr w:type="spellEnd"/>
            <w:r w:rsidRPr="00743466">
              <w:rPr>
                <w:lang w:val="en-US"/>
              </w:rPr>
              <w:t xml:space="preserve"> UE is needed, pending RAN1</w:t>
            </w:r>
          </w:p>
          <w:p w14:paraId="79CB42E8" w14:textId="77777777" w:rsidR="00C35974" w:rsidRPr="00743466" w:rsidRDefault="00C35974" w:rsidP="00C35974">
            <w:pPr>
              <w:numPr>
                <w:ilvl w:val="1"/>
                <w:numId w:val="40"/>
              </w:numPr>
              <w:overflowPunct/>
              <w:autoSpaceDE/>
              <w:autoSpaceDN/>
              <w:adjustRightInd/>
              <w:spacing w:after="0"/>
              <w:textAlignment w:val="center"/>
              <w:rPr>
                <w:lang w:val="en-US"/>
              </w:rPr>
            </w:pPr>
            <w:r w:rsidRPr="00743466">
              <w:rPr>
                <w:lang w:val="en-US"/>
              </w:rPr>
              <w:t xml:space="preserve">Whether there is a need to reject part of </w:t>
            </w:r>
            <w:proofErr w:type="spellStart"/>
            <w:r w:rsidRPr="00743466">
              <w:rPr>
                <w:lang w:val="en-US"/>
              </w:rPr>
              <w:t>RedCap</w:t>
            </w:r>
            <w:proofErr w:type="spellEnd"/>
            <w:r w:rsidRPr="00743466">
              <w:rPr>
                <w:lang w:val="en-US"/>
              </w:rPr>
              <w:t xml:space="preserve"> UEs in addition to cell barring and UAC mechanism</w:t>
            </w:r>
          </w:p>
          <w:p w14:paraId="05D2A636" w14:textId="77777777" w:rsidR="00C35974" w:rsidRPr="00743466" w:rsidRDefault="00C35974" w:rsidP="00064DE1">
            <w:pPr>
              <w:rPr>
                <w:lang w:val="en-US"/>
              </w:rPr>
            </w:pPr>
          </w:p>
          <w:p w14:paraId="7D3F16B1" w14:textId="77777777" w:rsidR="00C35974" w:rsidRPr="00743466" w:rsidRDefault="00C35974" w:rsidP="00064DE1">
            <w:pPr>
              <w:rPr>
                <w:lang w:val="en-US"/>
              </w:rPr>
            </w:pPr>
            <w:r w:rsidRPr="00743466">
              <w:rPr>
                <w:lang w:val="en-US"/>
              </w:rPr>
              <w:t>Agreements:</w:t>
            </w:r>
          </w:p>
          <w:p w14:paraId="78568387"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Include the possible options (msg1, msg3, msg5) in the TP without saying anything on RAN2 preferences on when identification is required</w:t>
            </w:r>
          </w:p>
          <w:p w14:paraId="2A00BC5E"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 xml:space="preserve">Do not send a LS on </w:t>
            </w:r>
            <w:proofErr w:type="spellStart"/>
            <w:r w:rsidRPr="00743466">
              <w:rPr>
                <w:lang w:val="en-US"/>
              </w:rPr>
              <w:t>RedCap</w:t>
            </w:r>
            <w:proofErr w:type="spellEnd"/>
            <w:r w:rsidRPr="00743466">
              <w:rPr>
                <w:lang w:val="en-US"/>
              </w:rPr>
              <w:t xml:space="preserve"> UE identification to RAN1 and wait for more RAN1 process</w:t>
            </w:r>
          </w:p>
          <w:p w14:paraId="79473265"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 xml:space="preserve">Postpone the LS to SA1 on UAC enhancement for </w:t>
            </w:r>
            <w:proofErr w:type="spellStart"/>
            <w:r w:rsidRPr="00743466">
              <w:rPr>
                <w:lang w:val="en-US"/>
              </w:rPr>
              <w:t>RedCap</w:t>
            </w:r>
            <w:proofErr w:type="spellEnd"/>
            <w:r w:rsidRPr="00743466">
              <w:rPr>
                <w:lang w:val="en-US"/>
              </w:rPr>
              <w:t xml:space="preserve"> UEs.</w:t>
            </w:r>
          </w:p>
          <w:p w14:paraId="3B653B23"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 xml:space="preserve">Postpone the discussion on the camping indicator for </w:t>
            </w:r>
            <w:proofErr w:type="spellStart"/>
            <w:r w:rsidRPr="00743466">
              <w:rPr>
                <w:lang w:val="en-US"/>
              </w:rPr>
              <w:t>RedCap</w:t>
            </w:r>
            <w:proofErr w:type="spellEnd"/>
            <w:r w:rsidRPr="00743466">
              <w:rPr>
                <w:lang w:val="en-US"/>
              </w:rPr>
              <w:t xml:space="preserve"> UEs to the WI phase.</w:t>
            </w:r>
          </w:p>
          <w:p w14:paraId="359A7DAA"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 xml:space="preserve">Postpone the discussion on </w:t>
            </w:r>
            <w:proofErr w:type="spellStart"/>
            <w:r w:rsidRPr="00743466">
              <w:rPr>
                <w:lang w:val="en-US"/>
              </w:rPr>
              <w:t>intraFreqReselection</w:t>
            </w:r>
            <w:proofErr w:type="spellEnd"/>
            <w:r w:rsidRPr="00743466">
              <w:rPr>
                <w:lang w:val="en-US"/>
              </w:rPr>
              <w:t xml:space="preserve"> indicator for </w:t>
            </w:r>
            <w:proofErr w:type="spellStart"/>
            <w:r w:rsidRPr="00743466">
              <w:rPr>
                <w:lang w:val="en-US"/>
              </w:rPr>
              <w:t>RedCap</w:t>
            </w:r>
            <w:proofErr w:type="spellEnd"/>
            <w:r w:rsidRPr="00743466">
              <w:rPr>
                <w:lang w:val="en-US"/>
              </w:rPr>
              <w:t xml:space="preserve"> UEs to the WI phase.</w:t>
            </w:r>
          </w:p>
        </w:tc>
      </w:tr>
    </w:tbl>
    <w:p w14:paraId="3556B913" w14:textId="76BA8204" w:rsidR="00C35974" w:rsidRPr="00743466" w:rsidRDefault="00C35974">
      <w:pPr>
        <w:rPr>
          <w:b/>
          <w:bCs/>
          <w:u w:val="single"/>
          <w:lang w:val="en-US"/>
        </w:rPr>
      </w:pPr>
    </w:p>
    <w:p w14:paraId="1CFAD297" w14:textId="77777777" w:rsidR="00C35974" w:rsidRPr="00743466" w:rsidRDefault="00C35974" w:rsidP="00C35974">
      <w:pPr>
        <w:rPr>
          <w:lang w:val="en-US"/>
        </w:rPr>
      </w:pPr>
      <w:r w:rsidRPr="00743466">
        <w:rPr>
          <w:lang w:val="en-US"/>
        </w:rPr>
        <w:t xml:space="preserve">RAN2 made the following agreements related to </w:t>
      </w:r>
      <w:r w:rsidRPr="00743466">
        <w:rPr>
          <w:b/>
          <w:bCs/>
          <w:lang w:val="en-US"/>
        </w:rPr>
        <w:t>study of UE power saving</w:t>
      </w:r>
      <w:r w:rsidRPr="00743466">
        <w:rPr>
          <w:lang w:val="en-US"/>
        </w:rPr>
        <w:t>:</w:t>
      </w:r>
    </w:p>
    <w:tbl>
      <w:tblPr>
        <w:tblStyle w:val="TableGrid"/>
        <w:tblW w:w="0" w:type="auto"/>
        <w:tblLook w:val="04A0" w:firstRow="1" w:lastRow="0" w:firstColumn="1" w:lastColumn="0" w:noHBand="0" w:noVBand="1"/>
      </w:tblPr>
      <w:tblGrid>
        <w:gridCol w:w="9629"/>
      </w:tblGrid>
      <w:tr w:rsidR="00C35974" w:rsidRPr="00743466" w14:paraId="0CF1BC85" w14:textId="77777777" w:rsidTr="00064DE1">
        <w:tc>
          <w:tcPr>
            <w:tcW w:w="10194" w:type="dxa"/>
          </w:tcPr>
          <w:p w14:paraId="5D6DBC14" w14:textId="77777777" w:rsidR="00C35974" w:rsidRPr="00743466" w:rsidRDefault="00C35974" w:rsidP="00064DE1">
            <w:pPr>
              <w:rPr>
                <w:lang w:val="en-US"/>
              </w:rPr>
            </w:pPr>
            <w:r w:rsidRPr="00743466">
              <w:rPr>
                <w:lang w:val="en-US"/>
              </w:rPr>
              <w:t>Agreements via email - offline 114:</w:t>
            </w:r>
          </w:p>
          <w:p w14:paraId="55D52135"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 xml:space="preserve">For UE in RRC IDLE/INACTIVE and </w:t>
            </w:r>
            <w:proofErr w:type="spellStart"/>
            <w:r w:rsidRPr="00743466">
              <w:rPr>
                <w:lang w:val="en-US"/>
              </w:rPr>
              <w:t>eDRX</w:t>
            </w:r>
            <w:proofErr w:type="spellEnd"/>
            <w:r w:rsidRPr="00743466">
              <w:rPr>
                <w:lang w:val="en-US"/>
              </w:rPr>
              <w:t xml:space="preserve"> cycle is less than 10.24s, paging monitoring does not use PTW and PH, if any.</w:t>
            </w:r>
          </w:p>
          <w:p w14:paraId="6C67D534"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The target REDCAP UE, considering mobility, is not limited to a fixed UE, but can also experience some low mobility, and this, during some “stationary” periods of time.</w:t>
            </w:r>
          </w:p>
          <w:p w14:paraId="666B1BC2"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The RRM relaxation of REDCAP UEs is triggered based on measurements, as a baseline. Other triggering conditions for the “level-1” (still device at fixed location) UEs are not excluded, e.g. the possibility to signal their stationary property explicitly.</w:t>
            </w:r>
          </w:p>
          <w:p w14:paraId="3614C2A9"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R16 NR RRM relaxation procedures are taken as a baseline to study further enhancements of neighbor cells RRM relaxation for REDCAP UEs in RRC IDLE/INACTIVE.</w:t>
            </w:r>
          </w:p>
          <w:p w14:paraId="557C976C" w14:textId="77777777" w:rsidR="00C35974" w:rsidRPr="00743466" w:rsidRDefault="00C35974" w:rsidP="00064DE1">
            <w:pPr>
              <w:rPr>
                <w:lang w:val="en-US"/>
              </w:rPr>
            </w:pPr>
          </w:p>
          <w:p w14:paraId="27C9F5C2" w14:textId="77777777" w:rsidR="00C35974" w:rsidRPr="00743466" w:rsidRDefault="00C35974" w:rsidP="00064DE1">
            <w:pPr>
              <w:rPr>
                <w:lang w:val="en-US"/>
              </w:rPr>
            </w:pPr>
            <w:r w:rsidRPr="00743466">
              <w:rPr>
                <w:lang w:val="en-US"/>
              </w:rPr>
              <w:t>Agreements:</w:t>
            </w:r>
          </w:p>
          <w:p w14:paraId="09E5E00F"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Relaxation of neighbor cells RRM measurements in RRC_CONNECTED will be studied in this SI/WI</w:t>
            </w:r>
          </w:p>
          <w:p w14:paraId="52D144FD"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 xml:space="preserve">RAN2 will study whether lower values than 5.12s for </w:t>
            </w:r>
            <w:proofErr w:type="spellStart"/>
            <w:r w:rsidRPr="00743466">
              <w:rPr>
                <w:lang w:val="en-US"/>
              </w:rPr>
              <w:t>eDRX</w:t>
            </w:r>
            <w:proofErr w:type="spellEnd"/>
            <w:r w:rsidRPr="00743466">
              <w:rPr>
                <w:lang w:val="en-US"/>
              </w:rPr>
              <w:t xml:space="preserve"> cycle for RRC_IDLE and RRC_INACTIVE REDCAP UEs, e.g. 2.56s, can also be considered.</w:t>
            </w:r>
          </w:p>
          <w:p w14:paraId="415077D3" w14:textId="77777777" w:rsidR="00C35974" w:rsidRPr="00743466" w:rsidRDefault="00C35974" w:rsidP="00C35974">
            <w:pPr>
              <w:numPr>
                <w:ilvl w:val="0"/>
                <w:numId w:val="40"/>
              </w:numPr>
              <w:overflowPunct/>
              <w:autoSpaceDE/>
              <w:autoSpaceDN/>
              <w:adjustRightInd/>
              <w:spacing w:after="0"/>
              <w:ind w:left="540"/>
              <w:textAlignment w:val="center"/>
              <w:rPr>
                <w:lang w:val="en-US"/>
              </w:rPr>
            </w:pPr>
            <w:proofErr w:type="spellStart"/>
            <w:r w:rsidRPr="00743466">
              <w:rPr>
                <w:lang w:val="en-US"/>
              </w:rPr>
              <w:t>eDRX</w:t>
            </w:r>
            <w:proofErr w:type="spellEnd"/>
            <w:r w:rsidRPr="00743466">
              <w:rPr>
                <w:lang w:val="en-US"/>
              </w:rPr>
              <w:t xml:space="preserve"> cycle extension in RRC_IDLE beyond 10.24s for REDCAP UEs will be studied in this SI/WI. For UE in RRC IDLE and </w:t>
            </w:r>
            <w:proofErr w:type="spellStart"/>
            <w:r w:rsidRPr="00743466">
              <w:rPr>
                <w:lang w:val="en-US"/>
              </w:rPr>
              <w:t>eDRX</w:t>
            </w:r>
            <w:proofErr w:type="spellEnd"/>
            <w:r w:rsidRPr="00743466">
              <w:rPr>
                <w:lang w:val="en-US"/>
              </w:rPr>
              <w:t xml:space="preserve"> cycle is equal to 10.24s, among the solution options, we start from the assumption that paging monitoring does not use PTW and PH.</w:t>
            </w:r>
          </w:p>
          <w:p w14:paraId="4711B24B" w14:textId="77777777" w:rsidR="00C35974" w:rsidRPr="00743466" w:rsidRDefault="00C35974" w:rsidP="00C35974">
            <w:pPr>
              <w:numPr>
                <w:ilvl w:val="0"/>
                <w:numId w:val="40"/>
              </w:numPr>
              <w:overflowPunct/>
              <w:autoSpaceDE/>
              <w:autoSpaceDN/>
              <w:adjustRightInd/>
              <w:spacing w:after="0"/>
              <w:ind w:left="540"/>
              <w:textAlignment w:val="center"/>
              <w:rPr>
                <w:lang w:val="en-US"/>
              </w:rPr>
            </w:pPr>
            <w:r w:rsidRPr="00743466">
              <w:rPr>
                <w:lang w:val="en-US"/>
              </w:rPr>
              <w:t xml:space="preserve">the </w:t>
            </w:r>
            <w:proofErr w:type="spellStart"/>
            <w:r w:rsidRPr="00743466">
              <w:rPr>
                <w:lang w:val="en-US"/>
              </w:rPr>
              <w:t>eDRX</w:t>
            </w:r>
            <w:proofErr w:type="spellEnd"/>
            <w:r w:rsidRPr="00743466">
              <w:rPr>
                <w:lang w:val="en-US"/>
              </w:rPr>
              <w:t xml:space="preserve"> cycle in RRC_IDLE is extended up to 2621.44s for REDCAP UEs, as a baseline (longer value e.g. 10485.76s can also be considered)</w:t>
            </w:r>
          </w:p>
        </w:tc>
      </w:tr>
    </w:tbl>
    <w:p w14:paraId="6C1ABB14" w14:textId="77777777" w:rsidR="00C35974" w:rsidRPr="00743466" w:rsidRDefault="00C35974">
      <w:pPr>
        <w:rPr>
          <w:b/>
          <w:bCs/>
          <w:u w:val="single"/>
          <w:lang w:val="en-US"/>
        </w:rPr>
      </w:pPr>
    </w:p>
    <w:sectPr w:rsidR="00C35974" w:rsidRPr="0074346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89067" w14:textId="77777777" w:rsidR="00986914" w:rsidRDefault="00986914">
      <w:r>
        <w:separator/>
      </w:r>
    </w:p>
  </w:endnote>
  <w:endnote w:type="continuationSeparator" w:id="0">
    <w:p w14:paraId="52FF5A5B" w14:textId="77777777" w:rsidR="00986914" w:rsidRDefault="00986914">
      <w:r>
        <w:continuationSeparator/>
      </w:r>
    </w:p>
  </w:endnote>
  <w:endnote w:type="continuationNotice" w:id="1">
    <w:p w14:paraId="381D5F9E" w14:textId="77777777" w:rsidR="00986914" w:rsidRDefault="00986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AC3DA" w14:textId="77777777" w:rsidR="00471097" w:rsidRDefault="0047109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EC82E" w14:textId="77777777" w:rsidR="00986914" w:rsidRDefault="00986914">
      <w:r>
        <w:separator/>
      </w:r>
    </w:p>
  </w:footnote>
  <w:footnote w:type="continuationSeparator" w:id="0">
    <w:p w14:paraId="06F6296B" w14:textId="77777777" w:rsidR="00986914" w:rsidRDefault="00986914">
      <w:r>
        <w:continuationSeparator/>
      </w:r>
    </w:p>
  </w:footnote>
  <w:footnote w:type="continuationNotice" w:id="1">
    <w:p w14:paraId="0270CB58" w14:textId="77777777" w:rsidR="00986914" w:rsidRDefault="009869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E6507" w14:textId="77777777" w:rsidR="00471097" w:rsidRDefault="0047109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BA488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636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C36DD"/>
    <w:multiLevelType w:val="hybridMultilevel"/>
    <w:tmpl w:val="BB0667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01691F"/>
    <w:multiLevelType w:val="hybridMultilevel"/>
    <w:tmpl w:val="F934D87A"/>
    <w:lvl w:ilvl="0" w:tplc="DEF6FD2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9211BE"/>
    <w:multiLevelType w:val="hybridMultilevel"/>
    <w:tmpl w:val="5A72646A"/>
    <w:lvl w:ilvl="0" w:tplc="2DC06E0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1A37FD"/>
    <w:multiLevelType w:val="multilevel"/>
    <w:tmpl w:val="3ABA52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12704D"/>
    <w:multiLevelType w:val="multilevel"/>
    <w:tmpl w:val="025AB1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875C45"/>
    <w:multiLevelType w:val="hybridMultilevel"/>
    <w:tmpl w:val="5D7CCCD4"/>
    <w:lvl w:ilvl="0" w:tplc="4F388560">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D0A8F"/>
    <w:multiLevelType w:val="hybridMultilevel"/>
    <w:tmpl w:val="4AAE6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F26E58"/>
    <w:multiLevelType w:val="hybridMultilevel"/>
    <w:tmpl w:val="464E6AE2"/>
    <w:lvl w:ilvl="0" w:tplc="E4321322">
      <w:start w:val="3"/>
      <w:numFmt w:val="bullet"/>
      <w:lvlText w:val="-"/>
      <w:lvlJc w:val="left"/>
      <w:pPr>
        <w:ind w:left="644" w:hanging="360"/>
      </w:pPr>
      <w:rPr>
        <w:rFonts w:ascii="Times New Roman" w:eastAsia="Calibr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E534F6F"/>
    <w:multiLevelType w:val="multilevel"/>
    <w:tmpl w:val="498002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650487"/>
    <w:multiLevelType w:val="hybridMultilevel"/>
    <w:tmpl w:val="CB12F7EA"/>
    <w:lvl w:ilvl="0" w:tplc="D5D4DA0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4E54F2"/>
    <w:multiLevelType w:val="hybridMultilevel"/>
    <w:tmpl w:val="0922AA90"/>
    <w:lvl w:ilvl="0" w:tplc="D5D4DA08">
      <w:start w:val="3"/>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3FCF1CEC"/>
    <w:multiLevelType w:val="multilevel"/>
    <w:tmpl w:val="901AC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C3332A"/>
    <w:multiLevelType w:val="multilevel"/>
    <w:tmpl w:val="3CAE5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49C70F8F"/>
    <w:multiLevelType w:val="hybridMultilevel"/>
    <w:tmpl w:val="2826C324"/>
    <w:lvl w:ilvl="0" w:tplc="7952D0C8">
      <w:start w:val="3"/>
      <w:numFmt w:val="bullet"/>
      <w:lvlText w:val="-"/>
      <w:lvlJc w:val="left"/>
      <w:pPr>
        <w:ind w:left="644" w:hanging="360"/>
      </w:pPr>
      <w:rPr>
        <w:rFonts w:ascii="Times New Roman" w:eastAsia="Calibri"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B7643EC"/>
    <w:multiLevelType w:val="hybridMultilevel"/>
    <w:tmpl w:val="FB98BCCE"/>
    <w:lvl w:ilvl="0" w:tplc="D5D4DA0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A227DA"/>
    <w:multiLevelType w:val="hybridMultilevel"/>
    <w:tmpl w:val="0C94EB92"/>
    <w:lvl w:ilvl="0" w:tplc="D5D4DA0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2CA1A71"/>
    <w:multiLevelType w:val="multilevel"/>
    <w:tmpl w:val="52923C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6B4463"/>
    <w:multiLevelType w:val="hybridMultilevel"/>
    <w:tmpl w:val="BE6A8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C13FD1"/>
    <w:multiLevelType w:val="hybridMultilevel"/>
    <w:tmpl w:val="74FA3994"/>
    <w:lvl w:ilvl="0" w:tplc="0DE2EDA4">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56E7320"/>
    <w:multiLevelType w:val="multilevel"/>
    <w:tmpl w:val="BE3C96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73705FF"/>
    <w:multiLevelType w:val="hybridMultilevel"/>
    <w:tmpl w:val="3EFE0628"/>
    <w:lvl w:ilvl="0" w:tplc="DA44F36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037400E"/>
    <w:multiLevelType w:val="hybridMultilevel"/>
    <w:tmpl w:val="6AEA35DE"/>
    <w:lvl w:ilvl="0" w:tplc="C19024B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B35C9C"/>
    <w:multiLevelType w:val="hybridMultilevel"/>
    <w:tmpl w:val="E5C0B81A"/>
    <w:lvl w:ilvl="0" w:tplc="D5D4DA08">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EF55A8"/>
    <w:multiLevelType w:val="multilevel"/>
    <w:tmpl w:val="CAE42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D0F7B09"/>
    <w:multiLevelType w:val="hybridMultilevel"/>
    <w:tmpl w:val="CCA462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22"/>
  </w:num>
  <w:num w:numId="4">
    <w:abstractNumId w:val="23"/>
  </w:num>
  <w:num w:numId="5">
    <w:abstractNumId w:val="18"/>
  </w:num>
  <w:num w:numId="6">
    <w:abstractNumId w:val="27"/>
  </w:num>
  <w:num w:numId="7">
    <w:abstractNumId w:val="36"/>
  </w:num>
  <w:num w:numId="8">
    <w:abstractNumId w:val="19"/>
  </w:num>
  <w:num w:numId="9">
    <w:abstractNumId w:val="15"/>
  </w:num>
  <w:num w:numId="10">
    <w:abstractNumId w:val="2"/>
  </w:num>
  <w:num w:numId="11">
    <w:abstractNumId w:val="1"/>
  </w:num>
  <w:num w:numId="12">
    <w:abstractNumId w:val="0"/>
  </w:num>
  <w:num w:numId="13">
    <w:abstractNumId w:val="34"/>
  </w:num>
  <w:num w:numId="14">
    <w:abstractNumId w:val="35"/>
  </w:num>
  <w:num w:numId="15">
    <w:abstractNumId w:val="25"/>
  </w:num>
  <w:num w:numId="16">
    <w:abstractNumId w:val="37"/>
  </w:num>
  <w:num w:numId="17">
    <w:abstractNumId w:val="8"/>
  </w:num>
  <w:num w:numId="18">
    <w:abstractNumId w:val="11"/>
  </w:num>
  <w:num w:numId="19">
    <w:abstractNumId w:val="5"/>
  </w:num>
  <w:num w:numId="20">
    <w:abstractNumId w:val="47"/>
  </w:num>
  <w:num w:numId="21">
    <w:abstractNumId w:val="20"/>
  </w:num>
  <w:num w:numId="22">
    <w:abstractNumId w:val="43"/>
  </w:num>
  <w:num w:numId="23">
    <w:abstractNumId w:val="42"/>
  </w:num>
  <w:num w:numId="24">
    <w:abstractNumId w:val="44"/>
  </w:num>
  <w:num w:numId="25">
    <w:abstractNumId w:val="13"/>
  </w:num>
  <w:num w:numId="26">
    <w:abstractNumId w:val="7"/>
  </w:num>
  <w:num w:numId="27">
    <w:abstractNumId w:val="4"/>
  </w:num>
  <w:num w:numId="28">
    <w:abstractNumId w:val="48"/>
  </w:num>
  <w:num w:numId="29">
    <w:abstractNumId w:val="29"/>
  </w:num>
  <w:num w:numId="30">
    <w:abstractNumId w:val="9"/>
  </w:num>
  <w:num w:numId="31">
    <w:abstractNumId w:val="6"/>
  </w:num>
  <w:num w:numId="32">
    <w:abstractNumId w:val="45"/>
  </w:num>
  <w:num w:numId="33">
    <w:abstractNumId w:val="21"/>
  </w:num>
  <w:num w:numId="34">
    <w:abstractNumId w:val="31"/>
  </w:num>
  <w:num w:numId="35">
    <w:abstractNumId w:val="33"/>
  </w:num>
  <w:num w:numId="36">
    <w:abstractNumId w:val="24"/>
  </w:num>
  <w:num w:numId="37">
    <w:abstractNumId w:val="46"/>
  </w:num>
  <w:num w:numId="38">
    <w:abstractNumId w:val="28"/>
  </w:num>
  <w:num w:numId="39">
    <w:abstractNumId w:val="41"/>
  </w:num>
  <w:num w:numId="40">
    <w:abstractNumId w:val="10"/>
  </w:num>
  <w:num w:numId="41">
    <w:abstractNumId w:val="26"/>
  </w:num>
  <w:num w:numId="42">
    <w:abstractNumId w:val="12"/>
  </w:num>
  <w:num w:numId="43">
    <w:abstractNumId w:val="17"/>
  </w:num>
  <w:num w:numId="44">
    <w:abstractNumId w:val="38"/>
  </w:num>
  <w:num w:numId="45">
    <w:abstractNumId w:val="39"/>
  </w:num>
  <w:num w:numId="46">
    <w:abstractNumId w:val="40"/>
  </w:num>
  <w:num w:numId="47">
    <w:abstractNumId w:val="14"/>
  </w:num>
  <w:num w:numId="48">
    <w:abstractNumId w:val="30"/>
  </w:num>
  <w:num w:numId="4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fi-FI"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fi-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C21"/>
    <w:rsid w:val="000006E1"/>
    <w:rsid w:val="000022A0"/>
    <w:rsid w:val="00002A37"/>
    <w:rsid w:val="0000564C"/>
    <w:rsid w:val="00006446"/>
    <w:rsid w:val="0000661A"/>
    <w:rsid w:val="00006896"/>
    <w:rsid w:val="00007CDC"/>
    <w:rsid w:val="00011B28"/>
    <w:rsid w:val="00015D15"/>
    <w:rsid w:val="00020394"/>
    <w:rsid w:val="00020AE0"/>
    <w:rsid w:val="0002208D"/>
    <w:rsid w:val="00024CB2"/>
    <w:rsid w:val="0002564D"/>
    <w:rsid w:val="00025ECA"/>
    <w:rsid w:val="000308B1"/>
    <w:rsid w:val="00031A51"/>
    <w:rsid w:val="000325B8"/>
    <w:rsid w:val="00034C15"/>
    <w:rsid w:val="0003688B"/>
    <w:rsid w:val="00036BA1"/>
    <w:rsid w:val="000422E2"/>
    <w:rsid w:val="00042F22"/>
    <w:rsid w:val="000444EF"/>
    <w:rsid w:val="00045521"/>
    <w:rsid w:val="0004616A"/>
    <w:rsid w:val="0004747D"/>
    <w:rsid w:val="00052A07"/>
    <w:rsid w:val="000534E3"/>
    <w:rsid w:val="0005606A"/>
    <w:rsid w:val="00057117"/>
    <w:rsid w:val="000616E7"/>
    <w:rsid w:val="0006448A"/>
    <w:rsid w:val="0006487E"/>
    <w:rsid w:val="00065E1A"/>
    <w:rsid w:val="00077E5F"/>
    <w:rsid w:val="0008036A"/>
    <w:rsid w:val="00081AE6"/>
    <w:rsid w:val="000855EB"/>
    <w:rsid w:val="00085B52"/>
    <w:rsid w:val="000866F2"/>
    <w:rsid w:val="0009009F"/>
    <w:rsid w:val="00091557"/>
    <w:rsid w:val="000924C1"/>
    <w:rsid w:val="000924F0"/>
    <w:rsid w:val="00093474"/>
    <w:rsid w:val="00093850"/>
    <w:rsid w:val="0009510F"/>
    <w:rsid w:val="0009614F"/>
    <w:rsid w:val="000973B3"/>
    <w:rsid w:val="000A0A39"/>
    <w:rsid w:val="000A1B7B"/>
    <w:rsid w:val="000A56F2"/>
    <w:rsid w:val="000B2719"/>
    <w:rsid w:val="000B3A8F"/>
    <w:rsid w:val="000B4AB9"/>
    <w:rsid w:val="000B58C3"/>
    <w:rsid w:val="000B61E9"/>
    <w:rsid w:val="000C165A"/>
    <w:rsid w:val="000C2E19"/>
    <w:rsid w:val="000C3BDF"/>
    <w:rsid w:val="000D0D07"/>
    <w:rsid w:val="000D32EC"/>
    <w:rsid w:val="000D3CAE"/>
    <w:rsid w:val="000D4797"/>
    <w:rsid w:val="000E0527"/>
    <w:rsid w:val="000E1E92"/>
    <w:rsid w:val="000F06D6"/>
    <w:rsid w:val="000F0EB1"/>
    <w:rsid w:val="000F1106"/>
    <w:rsid w:val="000F3BE9"/>
    <w:rsid w:val="000F3F6C"/>
    <w:rsid w:val="000F6DF3"/>
    <w:rsid w:val="000F7FDF"/>
    <w:rsid w:val="001005FF"/>
    <w:rsid w:val="001062FB"/>
    <w:rsid w:val="001063E6"/>
    <w:rsid w:val="00107961"/>
    <w:rsid w:val="001133D4"/>
    <w:rsid w:val="00113CF4"/>
    <w:rsid w:val="001153EA"/>
    <w:rsid w:val="00115643"/>
    <w:rsid w:val="00116765"/>
    <w:rsid w:val="0012118D"/>
    <w:rsid w:val="001219F5"/>
    <w:rsid w:val="00121A20"/>
    <w:rsid w:val="001220E7"/>
    <w:rsid w:val="0012377F"/>
    <w:rsid w:val="001242B0"/>
    <w:rsid w:val="00124314"/>
    <w:rsid w:val="00126B4A"/>
    <w:rsid w:val="00132FD0"/>
    <w:rsid w:val="00133F57"/>
    <w:rsid w:val="001344C0"/>
    <w:rsid w:val="001346FA"/>
    <w:rsid w:val="00135252"/>
    <w:rsid w:val="00137AB5"/>
    <w:rsid w:val="00137F0B"/>
    <w:rsid w:val="00144B8A"/>
    <w:rsid w:val="00145E14"/>
    <w:rsid w:val="00151E23"/>
    <w:rsid w:val="001526E0"/>
    <w:rsid w:val="001551B5"/>
    <w:rsid w:val="00163623"/>
    <w:rsid w:val="001659C1"/>
    <w:rsid w:val="00167795"/>
    <w:rsid w:val="00167BC5"/>
    <w:rsid w:val="0017380E"/>
    <w:rsid w:val="00173834"/>
    <w:rsid w:val="00173A8E"/>
    <w:rsid w:val="0017502C"/>
    <w:rsid w:val="0017777B"/>
    <w:rsid w:val="00177B21"/>
    <w:rsid w:val="0018143F"/>
    <w:rsid w:val="00181FF8"/>
    <w:rsid w:val="0018270E"/>
    <w:rsid w:val="00183308"/>
    <w:rsid w:val="00190139"/>
    <w:rsid w:val="00190AC1"/>
    <w:rsid w:val="0019341A"/>
    <w:rsid w:val="00197DF9"/>
    <w:rsid w:val="001A1987"/>
    <w:rsid w:val="001A2564"/>
    <w:rsid w:val="001A3921"/>
    <w:rsid w:val="001A6173"/>
    <w:rsid w:val="001A6CBA"/>
    <w:rsid w:val="001A7321"/>
    <w:rsid w:val="001B0D97"/>
    <w:rsid w:val="001B4E01"/>
    <w:rsid w:val="001B56C2"/>
    <w:rsid w:val="001B5A5D"/>
    <w:rsid w:val="001B683E"/>
    <w:rsid w:val="001C06E0"/>
    <w:rsid w:val="001C1CE5"/>
    <w:rsid w:val="001C3D2A"/>
    <w:rsid w:val="001C5EE3"/>
    <w:rsid w:val="001C60E5"/>
    <w:rsid w:val="001C716E"/>
    <w:rsid w:val="001D0035"/>
    <w:rsid w:val="001D4589"/>
    <w:rsid w:val="001D51BA"/>
    <w:rsid w:val="001D53E7"/>
    <w:rsid w:val="001D62C2"/>
    <w:rsid w:val="001D6342"/>
    <w:rsid w:val="001D6D53"/>
    <w:rsid w:val="001E1CE3"/>
    <w:rsid w:val="001E436A"/>
    <w:rsid w:val="001E44B8"/>
    <w:rsid w:val="001E58E2"/>
    <w:rsid w:val="001E662E"/>
    <w:rsid w:val="001E787A"/>
    <w:rsid w:val="001E7AED"/>
    <w:rsid w:val="001F3916"/>
    <w:rsid w:val="001F430E"/>
    <w:rsid w:val="001F54C5"/>
    <w:rsid w:val="001F5690"/>
    <w:rsid w:val="001F662C"/>
    <w:rsid w:val="001F7074"/>
    <w:rsid w:val="001F7CEE"/>
    <w:rsid w:val="00200490"/>
    <w:rsid w:val="00201F3A"/>
    <w:rsid w:val="00202658"/>
    <w:rsid w:val="0020346B"/>
    <w:rsid w:val="002036E5"/>
    <w:rsid w:val="00203F96"/>
    <w:rsid w:val="002069B2"/>
    <w:rsid w:val="00207942"/>
    <w:rsid w:val="00207FA3"/>
    <w:rsid w:val="00214DA8"/>
    <w:rsid w:val="00215423"/>
    <w:rsid w:val="002158FA"/>
    <w:rsid w:val="0021796A"/>
    <w:rsid w:val="00220600"/>
    <w:rsid w:val="002224DB"/>
    <w:rsid w:val="00223FCB"/>
    <w:rsid w:val="0022470B"/>
    <w:rsid w:val="002252C3"/>
    <w:rsid w:val="00225C54"/>
    <w:rsid w:val="00226ACF"/>
    <w:rsid w:val="00230765"/>
    <w:rsid w:val="00230D18"/>
    <w:rsid w:val="002319E4"/>
    <w:rsid w:val="00231BD7"/>
    <w:rsid w:val="00235632"/>
    <w:rsid w:val="00235872"/>
    <w:rsid w:val="00237A29"/>
    <w:rsid w:val="0024005C"/>
    <w:rsid w:val="00241559"/>
    <w:rsid w:val="00243509"/>
    <w:rsid w:val="002435B3"/>
    <w:rsid w:val="00243CFC"/>
    <w:rsid w:val="002458EB"/>
    <w:rsid w:val="002500C8"/>
    <w:rsid w:val="002503A9"/>
    <w:rsid w:val="00257543"/>
    <w:rsid w:val="0026025E"/>
    <w:rsid w:val="002617E7"/>
    <w:rsid w:val="0026222B"/>
    <w:rsid w:val="0026274F"/>
    <w:rsid w:val="00264228"/>
    <w:rsid w:val="00264334"/>
    <w:rsid w:val="0026473E"/>
    <w:rsid w:val="00266214"/>
    <w:rsid w:val="00266708"/>
    <w:rsid w:val="00267C83"/>
    <w:rsid w:val="0027144F"/>
    <w:rsid w:val="00271813"/>
    <w:rsid w:val="00271F3A"/>
    <w:rsid w:val="00273278"/>
    <w:rsid w:val="002737F4"/>
    <w:rsid w:val="00273DDF"/>
    <w:rsid w:val="002805F5"/>
    <w:rsid w:val="00280751"/>
    <w:rsid w:val="00280E22"/>
    <w:rsid w:val="0028280A"/>
    <w:rsid w:val="002834B7"/>
    <w:rsid w:val="00283D22"/>
    <w:rsid w:val="00286ACD"/>
    <w:rsid w:val="00287838"/>
    <w:rsid w:val="00287A76"/>
    <w:rsid w:val="002907B5"/>
    <w:rsid w:val="00292EB7"/>
    <w:rsid w:val="00296227"/>
    <w:rsid w:val="00296F44"/>
    <w:rsid w:val="0029716D"/>
    <w:rsid w:val="0029777D"/>
    <w:rsid w:val="002A02F5"/>
    <w:rsid w:val="002A055E"/>
    <w:rsid w:val="002A1D4E"/>
    <w:rsid w:val="002A2869"/>
    <w:rsid w:val="002A786E"/>
    <w:rsid w:val="002A7BD7"/>
    <w:rsid w:val="002B0DE6"/>
    <w:rsid w:val="002B24D6"/>
    <w:rsid w:val="002C06CF"/>
    <w:rsid w:val="002C41E6"/>
    <w:rsid w:val="002D071A"/>
    <w:rsid w:val="002D1282"/>
    <w:rsid w:val="002D2E24"/>
    <w:rsid w:val="002D31E1"/>
    <w:rsid w:val="002D34B2"/>
    <w:rsid w:val="002D48B0"/>
    <w:rsid w:val="002D5B37"/>
    <w:rsid w:val="002D6BDF"/>
    <w:rsid w:val="002D7637"/>
    <w:rsid w:val="002E17F2"/>
    <w:rsid w:val="002E28B6"/>
    <w:rsid w:val="002E684D"/>
    <w:rsid w:val="002E7BB6"/>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B9F"/>
    <w:rsid w:val="0034216B"/>
    <w:rsid w:val="00342BD7"/>
    <w:rsid w:val="00346DB5"/>
    <w:rsid w:val="003477B1"/>
    <w:rsid w:val="00351231"/>
    <w:rsid w:val="00357380"/>
    <w:rsid w:val="003602D9"/>
    <w:rsid w:val="003604CE"/>
    <w:rsid w:val="00370E47"/>
    <w:rsid w:val="003742AC"/>
    <w:rsid w:val="00377CE1"/>
    <w:rsid w:val="00380EE4"/>
    <w:rsid w:val="00383B59"/>
    <w:rsid w:val="00384E3B"/>
    <w:rsid w:val="00385BF0"/>
    <w:rsid w:val="003861DD"/>
    <w:rsid w:val="00392273"/>
    <w:rsid w:val="00392975"/>
    <w:rsid w:val="003931BA"/>
    <w:rsid w:val="003939FF"/>
    <w:rsid w:val="003956F7"/>
    <w:rsid w:val="0039741A"/>
    <w:rsid w:val="003A03AC"/>
    <w:rsid w:val="003A067D"/>
    <w:rsid w:val="003A09ED"/>
    <w:rsid w:val="003A2223"/>
    <w:rsid w:val="003A2A0F"/>
    <w:rsid w:val="003A45A1"/>
    <w:rsid w:val="003A4C2B"/>
    <w:rsid w:val="003A5B0A"/>
    <w:rsid w:val="003A6BAC"/>
    <w:rsid w:val="003A70A4"/>
    <w:rsid w:val="003A7EF3"/>
    <w:rsid w:val="003B159C"/>
    <w:rsid w:val="003B369F"/>
    <w:rsid w:val="003B36A3"/>
    <w:rsid w:val="003B4B8E"/>
    <w:rsid w:val="003B64BB"/>
    <w:rsid w:val="003B71A3"/>
    <w:rsid w:val="003B7FE5"/>
    <w:rsid w:val="003C0BF3"/>
    <w:rsid w:val="003C11C8"/>
    <w:rsid w:val="003C2702"/>
    <w:rsid w:val="003C38A2"/>
    <w:rsid w:val="003C73DE"/>
    <w:rsid w:val="003C7806"/>
    <w:rsid w:val="003D109F"/>
    <w:rsid w:val="003D2478"/>
    <w:rsid w:val="003D3C45"/>
    <w:rsid w:val="003D5B1F"/>
    <w:rsid w:val="003E032F"/>
    <w:rsid w:val="003E15FA"/>
    <w:rsid w:val="003E21A6"/>
    <w:rsid w:val="003E368F"/>
    <w:rsid w:val="003E55E4"/>
    <w:rsid w:val="003E74E3"/>
    <w:rsid w:val="003F05C7"/>
    <w:rsid w:val="003F1D1E"/>
    <w:rsid w:val="003F2CD4"/>
    <w:rsid w:val="003F5BA2"/>
    <w:rsid w:val="003F6BBE"/>
    <w:rsid w:val="004000E8"/>
    <w:rsid w:val="00402E2B"/>
    <w:rsid w:val="0040512B"/>
    <w:rsid w:val="004055A8"/>
    <w:rsid w:val="00405CA5"/>
    <w:rsid w:val="00407CD3"/>
    <w:rsid w:val="00410134"/>
    <w:rsid w:val="00410B72"/>
    <w:rsid w:val="00410F18"/>
    <w:rsid w:val="0041216F"/>
    <w:rsid w:val="0041263E"/>
    <w:rsid w:val="00413AAC"/>
    <w:rsid w:val="00413E92"/>
    <w:rsid w:val="004207E3"/>
    <w:rsid w:val="00421105"/>
    <w:rsid w:val="00422AA4"/>
    <w:rsid w:val="004242F4"/>
    <w:rsid w:val="00427248"/>
    <w:rsid w:val="0043252D"/>
    <w:rsid w:val="004344BD"/>
    <w:rsid w:val="00435C21"/>
    <w:rsid w:val="004360BE"/>
    <w:rsid w:val="00437447"/>
    <w:rsid w:val="00441A92"/>
    <w:rsid w:val="004431DC"/>
    <w:rsid w:val="00444F56"/>
    <w:rsid w:val="00446488"/>
    <w:rsid w:val="004517AA"/>
    <w:rsid w:val="00452959"/>
    <w:rsid w:val="00452CAC"/>
    <w:rsid w:val="00453297"/>
    <w:rsid w:val="00455776"/>
    <w:rsid w:val="00455BBC"/>
    <w:rsid w:val="00457565"/>
    <w:rsid w:val="00457B71"/>
    <w:rsid w:val="004600FB"/>
    <w:rsid w:val="0046267F"/>
    <w:rsid w:val="004669E2"/>
    <w:rsid w:val="00466EBD"/>
    <w:rsid w:val="00470C31"/>
    <w:rsid w:val="00471097"/>
    <w:rsid w:val="0047139C"/>
    <w:rsid w:val="00471DE0"/>
    <w:rsid w:val="004734D0"/>
    <w:rsid w:val="0047556B"/>
    <w:rsid w:val="00475ACF"/>
    <w:rsid w:val="004769D6"/>
    <w:rsid w:val="00477768"/>
    <w:rsid w:val="0048022F"/>
    <w:rsid w:val="00486D37"/>
    <w:rsid w:val="00492BC5"/>
    <w:rsid w:val="00495285"/>
    <w:rsid w:val="004964F1"/>
    <w:rsid w:val="004A16BC"/>
    <w:rsid w:val="004A2B94"/>
    <w:rsid w:val="004A2DF2"/>
    <w:rsid w:val="004A5D07"/>
    <w:rsid w:val="004B6F6A"/>
    <w:rsid w:val="004B7C0C"/>
    <w:rsid w:val="004C3898"/>
    <w:rsid w:val="004D36B1"/>
    <w:rsid w:val="004D7EBD"/>
    <w:rsid w:val="004E19A0"/>
    <w:rsid w:val="004E2680"/>
    <w:rsid w:val="004E28F9"/>
    <w:rsid w:val="004E462E"/>
    <w:rsid w:val="004E56DC"/>
    <w:rsid w:val="004E630D"/>
    <w:rsid w:val="004E6A75"/>
    <w:rsid w:val="004E76F4"/>
    <w:rsid w:val="004F0B4E"/>
    <w:rsid w:val="004F0B6C"/>
    <w:rsid w:val="004F2078"/>
    <w:rsid w:val="004F4DA3"/>
    <w:rsid w:val="0050245D"/>
    <w:rsid w:val="00506557"/>
    <w:rsid w:val="0050677A"/>
    <w:rsid w:val="005074EB"/>
    <w:rsid w:val="005108D8"/>
    <w:rsid w:val="005116F9"/>
    <w:rsid w:val="00512F39"/>
    <w:rsid w:val="005153A7"/>
    <w:rsid w:val="005219CF"/>
    <w:rsid w:val="005240A2"/>
    <w:rsid w:val="00525D8C"/>
    <w:rsid w:val="00534ACF"/>
    <w:rsid w:val="00534B59"/>
    <w:rsid w:val="00536759"/>
    <w:rsid w:val="00537C62"/>
    <w:rsid w:val="00537DDA"/>
    <w:rsid w:val="00541DAD"/>
    <w:rsid w:val="00546970"/>
    <w:rsid w:val="00554E19"/>
    <w:rsid w:val="0056121F"/>
    <w:rsid w:val="00563590"/>
    <w:rsid w:val="00570E92"/>
    <w:rsid w:val="00572505"/>
    <w:rsid w:val="00574766"/>
    <w:rsid w:val="00581B82"/>
    <w:rsid w:val="00582809"/>
    <w:rsid w:val="00583510"/>
    <w:rsid w:val="0058457F"/>
    <w:rsid w:val="0058798C"/>
    <w:rsid w:val="005900FA"/>
    <w:rsid w:val="005935A4"/>
    <w:rsid w:val="005948C2"/>
    <w:rsid w:val="00594AE0"/>
    <w:rsid w:val="00595B33"/>
    <w:rsid w:val="00595DCA"/>
    <w:rsid w:val="005963E4"/>
    <w:rsid w:val="0059779B"/>
    <w:rsid w:val="005A209A"/>
    <w:rsid w:val="005A3379"/>
    <w:rsid w:val="005A662D"/>
    <w:rsid w:val="005A749A"/>
    <w:rsid w:val="005B1409"/>
    <w:rsid w:val="005B35D7"/>
    <w:rsid w:val="005B392A"/>
    <w:rsid w:val="005B3AA3"/>
    <w:rsid w:val="005B6F83"/>
    <w:rsid w:val="005C306E"/>
    <w:rsid w:val="005C74FB"/>
    <w:rsid w:val="005D0C7B"/>
    <w:rsid w:val="005D1602"/>
    <w:rsid w:val="005D3745"/>
    <w:rsid w:val="005D4AAE"/>
    <w:rsid w:val="005E385F"/>
    <w:rsid w:val="005E54E3"/>
    <w:rsid w:val="005E5A1F"/>
    <w:rsid w:val="005E5B81"/>
    <w:rsid w:val="005F2CB1"/>
    <w:rsid w:val="005F3025"/>
    <w:rsid w:val="005F618C"/>
    <w:rsid w:val="005F70BD"/>
    <w:rsid w:val="005F79B6"/>
    <w:rsid w:val="00602215"/>
    <w:rsid w:val="0060283C"/>
    <w:rsid w:val="00604F14"/>
    <w:rsid w:val="00611B83"/>
    <w:rsid w:val="0061280E"/>
    <w:rsid w:val="00613257"/>
    <w:rsid w:val="006155F7"/>
    <w:rsid w:val="00620A71"/>
    <w:rsid w:val="00620D80"/>
    <w:rsid w:val="006234A6"/>
    <w:rsid w:val="00630001"/>
    <w:rsid w:val="006311B3"/>
    <w:rsid w:val="0063284C"/>
    <w:rsid w:val="006355B0"/>
    <w:rsid w:val="00636398"/>
    <w:rsid w:val="006368D3"/>
    <w:rsid w:val="00636BFE"/>
    <w:rsid w:val="006377EC"/>
    <w:rsid w:val="006411D5"/>
    <w:rsid w:val="0064151F"/>
    <w:rsid w:val="00641533"/>
    <w:rsid w:val="0064208D"/>
    <w:rsid w:val="00643229"/>
    <w:rsid w:val="00643475"/>
    <w:rsid w:val="0064396A"/>
    <w:rsid w:val="0064624E"/>
    <w:rsid w:val="00646A2B"/>
    <w:rsid w:val="00650AB9"/>
    <w:rsid w:val="006553ED"/>
    <w:rsid w:val="00655733"/>
    <w:rsid w:val="00655ACD"/>
    <w:rsid w:val="00656A92"/>
    <w:rsid w:val="00656DDE"/>
    <w:rsid w:val="0066011D"/>
    <w:rsid w:val="00660552"/>
    <w:rsid w:val="006607C0"/>
    <w:rsid w:val="006613A6"/>
    <w:rsid w:val="006627A2"/>
    <w:rsid w:val="00662C5C"/>
    <w:rsid w:val="006634E6"/>
    <w:rsid w:val="006655EE"/>
    <w:rsid w:val="00667EE7"/>
    <w:rsid w:val="00670922"/>
    <w:rsid w:val="00670BE1"/>
    <w:rsid w:val="0067218F"/>
    <w:rsid w:val="00673D81"/>
    <w:rsid w:val="006741F2"/>
    <w:rsid w:val="00674CC3"/>
    <w:rsid w:val="00675C72"/>
    <w:rsid w:val="006771F9"/>
    <w:rsid w:val="0067733F"/>
    <w:rsid w:val="006776D7"/>
    <w:rsid w:val="00681003"/>
    <w:rsid w:val="006817C9"/>
    <w:rsid w:val="00683ECE"/>
    <w:rsid w:val="00695FC2"/>
    <w:rsid w:val="00696949"/>
    <w:rsid w:val="00697052"/>
    <w:rsid w:val="006A2718"/>
    <w:rsid w:val="006A310D"/>
    <w:rsid w:val="006A46FB"/>
    <w:rsid w:val="006A5E28"/>
    <w:rsid w:val="006A697B"/>
    <w:rsid w:val="006A7AFF"/>
    <w:rsid w:val="006B1816"/>
    <w:rsid w:val="006B2099"/>
    <w:rsid w:val="006B24F9"/>
    <w:rsid w:val="006B50CF"/>
    <w:rsid w:val="006B7EEA"/>
    <w:rsid w:val="006C03B8"/>
    <w:rsid w:val="006C3DA0"/>
    <w:rsid w:val="006C47CE"/>
    <w:rsid w:val="006C5D1B"/>
    <w:rsid w:val="006C5EC9"/>
    <w:rsid w:val="006C6059"/>
    <w:rsid w:val="006C7522"/>
    <w:rsid w:val="006D0A95"/>
    <w:rsid w:val="006D5071"/>
    <w:rsid w:val="006D6CCC"/>
    <w:rsid w:val="006D6F08"/>
    <w:rsid w:val="006D7219"/>
    <w:rsid w:val="006D7F41"/>
    <w:rsid w:val="006E062C"/>
    <w:rsid w:val="006E1C82"/>
    <w:rsid w:val="006E28B7"/>
    <w:rsid w:val="006E2A9B"/>
    <w:rsid w:val="006E3310"/>
    <w:rsid w:val="006E4E39"/>
    <w:rsid w:val="006E565E"/>
    <w:rsid w:val="006E66AD"/>
    <w:rsid w:val="006E673D"/>
    <w:rsid w:val="006E7D3B"/>
    <w:rsid w:val="006F16DF"/>
    <w:rsid w:val="006F1B70"/>
    <w:rsid w:val="006F2986"/>
    <w:rsid w:val="006F341D"/>
    <w:rsid w:val="006F3CDE"/>
    <w:rsid w:val="006F58D4"/>
    <w:rsid w:val="006F5A05"/>
    <w:rsid w:val="006F5B1F"/>
    <w:rsid w:val="006F652D"/>
    <w:rsid w:val="006F6582"/>
    <w:rsid w:val="006F78BB"/>
    <w:rsid w:val="00703260"/>
    <w:rsid w:val="0070346E"/>
    <w:rsid w:val="00704BF5"/>
    <w:rsid w:val="00704EDB"/>
    <w:rsid w:val="00706101"/>
    <w:rsid w:val="00707072"/>
    <w:rsid w:val="00707ADF"/>
    <w:rsid w:val="00707D61"/>
    <w:rsid w:val="00712287"/>
    <w:rsid w:val="00712772"/>
    <w:rsid w:val="007148D3"/>
    <w:rsid w:val="00714927"/>
    <w:rsid w:val="00715B9A"/>
    <w:rsid w:val="007172C4"/>
    <w:rsid w:val="00720DC8"/>
    <w:rsid w:val="00720FA2"/>
    <w:rsid w:val="00723922"/>
    <w:rsid w:val="007257D0"/>
    <w:rsid w:val="00726EA6"/>
    <w:rsid w:val="00727208"/>
    <w:rsid w:val="00727680"/>
    <w:rsid w:val="007348B1"/>
    <w:rsid w:val="007362A6"/>
    <w:rsid w:val="00736D7D"/>
    <w:rsid w:val="0073784F"/>
    <w:rsid w:val="00740E58"/>
    <w:rsid w:val="00743466"/>
    <w:rsid w:val="007445A0"/>
    <w:rsid w:val="007450E2"/>
    <w:rsid w:val="0074524B"/>
    <w:rsid w:val="00745684"/>
    <w:rsid w:val="00747D8B"/>
    <w:rsid w:val="00751228"/>
    <w:rsid w:val="007571E1"/>
    <w:rsid w:val="00757A16"/>
    <w:rsid w:val="007604B2"/>
    <w:rsid w:val="00763BC6"/>
    <w:rsid w:val="00765281"/>
    <w:rsid w:val="00766BAD"/>
    <w:rsid w:val="00766C52"/>
    <w:rsid w:val="00767FBA"/>
    <w:rsid w:val="007729A2"/>
    <w:rsid w:val="00773F04"/>
    <w:rsid w:val="007755F2"/>
    <w:rsid w:val="00775AE2"/>
    <w:rsid w:val="00776971"/>
    <w:rsid w:val="00780A80"/>
    <w:rsid w:val="00780E24"/>
    <w:rsid w:val="0078177E"/>
    <w:rsid w:val="0078304C"/>
    <w:rsid w:val="00783673"/>
    <w:rsid w:val="00783C48"/>
    <w:rsid w:val="00785490"/>
    <w:rsid w:val="007869ED"/>
    <w:rsid w:val="00791415"/>
    <w:rsid w:val="007925EA"/>
    <w:rsid w:val="00793874"/>
    <w:rsid w:val="00793CD8"/>
    <w:rsid w:val="007953C4"/>
    <w:rsid w:val="00795C92"/>
    <w:rsid w:val="00795D24"/>
    <w:rsid w:val="00796231"/>
    <w:rsid w:val="007A0C2D"/>
    <w:rsid w:val="007A1CB3"/>
    <w:rsid w:val="007A306F"/>
    <w:rsid w:val="007A43A6"/>
    <w:rsid w:val="007A58A6"/>
    <w:rsid w:val="007B1BED"/>
    <w:rsid w:val="007B3D2D"/>
    <w:rsid w:val="007B50AE"/>
    <w:rsid w:val="007B51DF"/>
    <w:rsid w:val="007C05DD"/>
    <w:rsid w:val="007C3C58"/>
    <w:rsid w:val="007C3D18"/>
    <w:rsid w:val="007C60BF"/>
    <w:rsid w:val="007C6A07"/>
    <w:rsid w:val="007C7376"/>
    <w:rsid w:val="007C75A1"/>
    <w:rsid w:val="007C77A5"/>
    <w:rsid w:val="007D04E5"/>
    <w:rsid w:val="007D11F7"/>
    <w:rsid w:val="007D5901"/>
    <w:rsid w:val="007D7526"/>
    <w:rsid w:val="007E18B8"/>
    <w:rsid w:val="007E4610"/>
    <w:rsid w:val="007E4715"/>
    <w:rsid w:val="007E505B"/>
    <w:rsid w:val="007E7091"/>
    <w:rsid w:val="00803FAE"/>
    <w:rsid w:val="0080605F"/>
    <w:rsid w:val="00807294"/>
    <w:rsid w:val="0080746F"/>
    <w:rsid w:val="00807786"/>
    <w:rsid w:val="00811FCB"/>
    <w:rsid w:val="008158D6"/>
    <w:rsid w:val="008163BF"/>
    <w:rsid w:val="00817196"/>
    <w:rsid w:val="008235DB"/>
    <w:rsid w:val="00824AB4"/>
    <w:rsid w:val="00825C42"/>
    <w:rsid w:val="00825D25"/>
    <w:rsid w:val="00827D6F"/>
    <w:rsid w:val="00832B1C"/>
    <w:rsid w:val="008376AC"/>
    <w:rsid w:val="00842843"/>
    <w:rsid w:val="008444E8"/>
    <w:rsid w:val="00844E80"/>
    <w:rsid w:val="00846FE7"/>
    <w:rsid w:val="0085083E"/>
    <w:rsid w:val="00856911"/>
    <w:rsid w:val="008603C9"/>
    <w:rsid w:val="008677FD"/>
    <w:rsid w:val="008706D4"/>
    <w:rsid w:val="00870F8A"/>
    <w:rsid w:val="008719A4"/>
    <w:rsid w:val="00871D23"/>
    <w:rsid w:val="0087370D"/>
    <w:rsid w:val="00874312"/>
    <w:rsid w:val="0087437C"/>
    <w:rsid w:val="00875CD7"/>
    <w:rsid w:val="008763C2"/>
    <w:rsid w:val="008764EA"/>
    <w:rsid w:val="00876B4D"/>
    <w:rsid w:val="00876C25"/>
    <w:rsid w:val="00877888"/>
    <w:rsid w:val="00877F18"/>
    <w:rsid w:val="00880245"/>
    <w:rsid w:val="00882699"/>
    <w:rsid w:val="008873F7"/>
    <w:rsid w:val="00890654"/>
    <w:rsid w:val="00893B3B"/>
    <w:rsid w:val="008941E3"/>
    <w:rsid w:val="00894A88"/>
    <w:rsid w:val="00895386"/>
    <w:rsid w:val="0089722E"/>
    <w:rsid w:val="008A21FF"/>
    <w:rsid w:val="008A2CE2"/>
    <w:rsid w:val="008A30AC"/>
    <w:rsid w:val="008A44B8"/>
    <w:rsid w:val="008A51A8"/>
    <w:rsid w:val="008A54C7"/>
    <w:rsid w:val="008A77D8"/>
    <w:rsid w:val="008B0483"/>
    <w:rsid w:val="008B120C"/>
    <w:rsid w:val="008B51A0"/>
    <w:rsid w:val="008B592A"/>
    <w:rsid w:val="008B634A"/>
    <w:rsid w:val="008B698F"/>
    <w:rsid w:val="008B7B5C"/>
    <w:rsid w:val="008C0C99"/>
    <w:rsid w:val="008C2017"/>
    <w:rsid w:val="008C4958"/>
    <w:rsid w:val="008C4BAA"/>
    <w:rsid w:val="008C65A5"/>
    <w:rsid w:val="008C6AE8"/>
    <w:rsid w:val="008C7573"/>
    <w:rsid w:val="008D00A5"/>
    <w:rsid w:val="008D30E4"/>
    <w:rsid w:val="008D34F1"/>
    <w:rsid w:val="008D39D8"/>
    <w:rsid w:val="008D47F7"/>
    <w:rsid w:val="008D6D1A"/>
    <w:rsid w:val="008E065E"/>
    <w:rsid w:val="008E0927"/>
    <w:rsid w:val="008E1909"/>
    <w:rsid w:val="008E1A75"/>
    <w:rsid w:val="008E4C9F"/>
    <w:rsid w:val="008E6BEA"/>
    <w:rsid w:val="008F1994"/>
    <w:rsid w:val="008F1EAB"/>
    <w:rsid w:val="008F33DC"/>
    <w:rsid w:val="008F477F"/>
    <w:rsid w:val="008F6F37"/>
    <w:rsid w:val="00900014"/>
    <w:rsid w:val="00902070"/>
    <w:rsid w:val="00902350"/>
    <w:rsid w:val="0090336B"/>
    <w:rsid w:val="009053AA"/>
    <w:rsid w:val="00906896"/>
    <w:rsid w:val="00906939"/>
    <w:rsid w:val="0090798A"/>
    <w:rsid w:val="00910B7D"/>
    <w:rsid w:val="00911DFB"/>
    <w:rsid w:val="009139D9"/>
    <w:rsid w:val="00914AD8"/>
    <w:rsid w:val="00916079"/>
    <w:rsid w:val="00917CE9"/>
    <w:rsid w:val="00920BF2"/>
    <w:rsid w:val="00922010"/>
    <w:rsid w:val="00930EFE"/>
    <w:rsid w:val="00931BD9"/>
    <w:rsid w:val="00934977"/>
    <w:rsid w:val="009368F3"/>
    <w:rsid w:val="009370F8"/>
    <w:rsid w:val="00941306"/>
    <w:rsid w:val="00941636"/>
    <w:rsid w:val="00943742"/>
    <w:rsid w:val="00945C05"/>
    <w:rsid w:val="00946945"/>
    <w:rsid w:val="00947713"/>
    <w:rsid w:val="00950DE7"/>
    <w:rsid w:val="009524FB"/>
    <w:rsid w:val="00953255"/>
    <w:rsid w:val="00953920"/>
    <w:rsid w:val="00953D47"/>
    <w:rsid w:val="00953F34"/>
    <w:rsid w:val="00955A47"/>
    <w:rsid w:val="0095681E"/>
    <w:rsid w:val="00956BC6"/>
    <w:rsid w:val="009572D4"/>
    <w:rsid w:val="00957767"/>
    <w:rsid w:val="00961921"/>
    <w:rsid w:val="00963C54"/>
    <w:rsid w:val="0096430A"/>
    <w:rsid w:val="0096554B"/>
    <w:rsid w:val="0096584A"/>
    <w:rsid w:val="009718E0"/>
    <w:rsid w:val="00971F08"/>
    <w:rsid w:val="00974FEF"/>
    <w:rsid w:val="00975574"/>
    <w:rsid w:val="0097603D"/>
    <w:rsid w:val="00976949"/>
    <w:rsid w:val="00980477"/>
    <w:rsid w:val="00985253"/>
    <w:rsid w:val="00985392"/>
    <w:rsid w:val="009853B3"/>
    <w:rsid w:val="00986914"/>
    <w:rsid w:val="0098731A"/>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3CA3"/>
    <w:rsid w:val="009C403E"/>
    <w:rsid w:val="009D0F8A"/>
    <w:rsid w:val="009D4FF0"/>
    <w:rsid w:val="009D6BF7"/>
    <w:rsid w:val="009D6D32"/>
    <w:rsid w:val="009D703C"/>
    <w:rsid w:val="009D718F"/>
    <w:rsid w:val="009E068F"/>
    <w:rsid w:val="009E14E0"/>
    <w:rsid w:val="009E35DB"/>
    <w:rsid w:val="009E47A3"/>
    <w:rsid w:val="009E7A21"/>
    <w:rsid w:val="009F08F3"/>
    <w:rsid w:val="009F344F"/>
    <w:rsid w:val="009F3A5F"/>
    <w:rsid w:val="009F73FC"/>
    <w:rsid w:val="00A00C8D"/>
    <w:rsid w:val="00A029BA"/>
    <w:rsid w:val="00A031D8"/>
    <w:rsid w:val="00A048A8"/>
    <w:rsid w:val="00A04F49"/>
    <w:rsid w:val="00A11D19"/>
    <w:rsid w:val="00A1212B"/>
    <w:rsid w:val="00A13B0D"/>
    <w:rsid w:val="00A13E54"/>
    <w:rsid w:val="00A17522"/>
    <w:rsid w:val="00A17F63"/>
    <w:rsid w:val="00A2193B"/>
    <w:rsid w:val="00A2351A"/>
    <w:rsid w:val="00A264A9"/>
    <w:rsid w:val="00A26DCF"/>
    <w:rsid w:val="00A27785"/>
    <w:rsid w:val="00A30187"/>
    <w:rsid w:val="00A32274"/>
    <w:rsid w:val="00A3448A"/>
    <w:rsid w:val="00A34E44"/>
    <w:rsid w:val="00A36297"/>
    <w:rsid w:val="00A409F6"/>
    <w:rsid w:val="00A41E2B"/>
    <w:rsid w:val="00A42E67"/>
    <w:rsid w:val="00A453AE"/>
    <w:rsid w:val="00A45B74"/>
    <w:rsid w:val="00A51D5A"/>
    <w:rsid w:val="00A52E1D"/>
    <w:rsid w:val="00A530EC"/>
    <w:rsid w:val="00A61499"/>
    <w:rsid w:val="00A62A77"/>
    <w:rsid w:val="00A63483"/>
    <w:rsid w:val="00A657D7"/>
    <w:rsid w:val="00A660AC"/>
    <w:rsid w:val="00A6733A"/>
    <w:rsid w:val="00A6749E"/>
    <w:rsid w:val="00A67C53"/>
    <w:rsid w:val="00A67E6C"/>
    <w:rsid w:val="00A71B99"/>
    <w:rsid w:val="00A72891"/>
    <w:rsid w:val="00A739D0"/>
    <w:rsid w:val="00A76005"/>
    <w:rsid w:val="00A761D4"/>
    <w:rsid w:val="00A77EC4"/>
    <w:rsid w:val="00A864A8"/>
    <w:rsid w:val="00A92879"/>
    <w:rsid w:val="00A9442A"/>
    <w:rsid w:val="00AA016F"/>
    <w:rsid w:val="00AA1ED6"/>
    <w:rsid w:val="00AA51D6"/>
    <w:rsid w:val="00AB0BC8"/>
    <w:rsid w:val="00AB11CA"/>
    <w:rsid w:val="00AB14D9"/>
    <w:rsid w:val="00AB46F9"/>
    <w:rsid w:val="00AB4AB8"/>
    <w:rsid w:val="00AB4D01"/>
    <w:rsid w:val="00AB4E80"/>
    <w:rsid w:val="00AB655E"/>
    <w:rsid w:val="00AC007F"/>
    <w:rsid w:val="00AC2DCC"/>
    <w:rsid w:val="00AC2ECD"/>
    <w:rsid w:val="00AC3119"/>
    <w:rsid w:val="00AC49FB"/>
    <w:rsid w:val="00AC5A10"/>
    <w:rsid w:val="00AD0AA3"/>
    <w:rsid w:val="00AD3F94"/>
    <w:rsid w:val="00AD4A5A"/>
    <w:rsid w:val="00AD4BF3"/>
    <w:rsid w:val="00AD7A98"/>
    <w:rsid w:val="00AE27AC"/>
    <w:rsid w:val="00AE40E0"/>
    <w:rsid w:val="00AE4DBA"/>
    <w:rsid w:val="00AE4F07"/>
    <w:rsid w:val="00AF1C5D"/>
    <w:rsid w:val="00AF42D7"/>
    <w:rsid w:val="00AF4309"/>
    <w:rsid w:val="00AF7A31"/>
    <w:rsid w:val="00B006FE"/>
    <w:rsid w:val="00B007CB"/>
    <w:rsid w:val="00B02499"/>
    <w:rsid w:val="00B02AA9"/>
    <w:rsid w:val="00B02FA3"/>
    <w:rsid w:val="00B03927"/>
    <w:rsid w:val="00B05084"/>
    <w:rsid w:val="00B0669C"/>
    <w:rsid w:val="00B1523B"/>
    <w:rsid w:val="00B157F9"/>
    <w:rsid w:val="00B175FC"/>
    <w:rsid w:val="00B20256"/>
    <w:rsid w:val="00B20D09"/>
    <w:rsid w:val="00B233E9"/>
    <w:rsid w:val="00B2763F"/>
    <w:rsid w:val="00B27AAC"/>
    <w:rsid w:val="00B30929"/>
    <w:rsid w:val="00B34984"/>
    <w:rsid w:val="00B372AA"/>
    <w:rsid w:val="00B40150"/>
    <w:rsid w:val="00B40445"/>
    <w:rsid w:val="00B409E0"/>
    <w:rsid w:val="00B41888"/>
    <w:rsid w:val="00B41A32"/>
    <w:rsid w:val="00B45A52"/>
    <w:rsid w:val="00B46175"/>
    <w:rsid w:val="00B53D9D"/>
    <w:rsid w:val="00B548B7"/>
    <w:rsid w:val="00B55AD9"/>
    <w:rsid w:val="00B57A73"/>
    <w:rsid w:val="00B664C7"/>
    <w:rsid w:val="00B716BA"/>
    <w:rsid w:val="00B71BA0"/>
    <w:rsid w:val="00B738EE"/>
    <w:rsid w:val="00B739F6"/>
    <w:rsid w:val="00B73E23"/>
    <w:rsid w:val="00B81A6C"/>
    <w:rsid w:val="00B85DE5"/>
    <w:rsid w:val="00B86F4E"/>
    <w:rsid w:val="00B90F73"/>
    <w:rsid w:val="00B91466"/>
    <w:rsid w:val="00B93B59"/>
    <w:rsid w:val="00B9406A"/>
    <w:rsid w:val="00BA0FD0"/>
    <w:rsid w:val="00BA1C31"/>
    <w:rsid w:val="00BA2280"/>
    <w:rsid w:val="00BA24EA"/>
    <w:rsid w:val="00BA2A08"/>
    <w:rsid w:val="00BA35BC"/>
    <w:rsid w:val="00BA56D2"/>
    <w:rsid w:val="00BA76E0"/>
    <w:rsid w:val="00BB2A25"/>
    <w:rsid w:val="00BB51E9"/>
    <w:rsid w:val="00BC0FDC"/>
    <w:rsid w:val="00BC165C"/>
    <w:rsid w:val="00BC3053"/>
    <w:rsid w:val="00BC4D2E"/>
    <w:rsid w:val="00BC5EE1"/>
    <w:rsid w:val="00BC7F23"/>
    <w:rsid w:val="00BD48AC"/>
    <w:rsid w:val="00BD5986"/>
    <w:rsid w:val="00BD5F1A"/>
    <w:rsid w:val="00BE1234"/>
    <w:rsid w:val="00BE2FA6"/>
    <w:rsid w:val="00BE333F"/>
    <w:rsid w:val="00BE7406"/>
    <w:rsid w:val="00BE757D"/>
    <w:rsid w:val="00BE7603"/>
    <w:rsid w:val="00BF3279"/>
    <w:rsid w:val="00BF6F6F"/>
    <w:rsid w:val="00BF74C7"/>
    <w:rsid w:val="00C0046F"/>
    <w:rsid w:val="00C015F1"/>
    <w:rsid w:val="00C01F33"/>
    <w:rsid w:val="00C02CC6"/>
    <w:rsid w:val="00C040F7"/>
    <w:rsid w:val="00C044AB"/>
    <w:rsid w:val="00C05706"/>
    <w:rsid w:val="00C07353"/>
    <w:rsid w:val="00C07377"/>
    <w:rsid w:val="00C0790D"/>
    <w:rsid w:val="00C10478"/>
    <w:rsid w:val="00C10720"/>
    <w:rsid w:val="00C11F78"/>
    <w:rsid w:val="00C12107"/>
    <w:rsid w:val="00C12B74"/>
    <w:rsid w:val="00C14D4B"/>
    <w:rsid w:val="00C154BB"/>
    <w:rsid w:val="00C219E5"/>
    <w:rsid w:val="00C221C6"/>
    <w:rsid w:val="00C22B9C"/>
    <w:rsid w:val="00C268E6"/>
    <w:rsid w:val="00C279B5"/>
    <w:rsid w:val="00C27C45"/>
    <w:rsid w:val="00C35974"/>
    <w:rsid w:val="00C3719D"/>
    <w:rsid w:val="00C37CB2"/>
    <w:rsid w:val="00C400C5"/>
    <w:rsid w:val="00C473A5"/>
    <w:rsid w:val="00C53250"/>
    <w:rsid w:val="00C54995"/>
    <w:rsid w:val="00C54D41"/>
    <w:rsid w:val="00C60783"/>
    <w:rsid w:val="00C60EB6"/>
    <w:rsid w:val="00C6428D"/>
    <w:rsid w:val="00C64304"/>
    <w:rsid w:val="00C64672"/>
    <w:rsid w:val="00C70697"/>
    <w:rsid w:val="00C71A72"/>
    <w:rsid w:val="00C72093"/>
    <w:rsid w:val="00C72EF4"/>
    <w:rsid w:val="00C744FE"/>
    <w:rsid w:val="00C75D2F"/>
    <w:rsid w:val="00C767BE"/>
    <w:rsid w:val="00C76E3C"/>
    <w:rsid w:val="00C81568"/>
    <w:rsid w:val="00C823DA"/>
    <w:rsid w:val="00C8382D"/>
    <w:rsid w:val="00C873FC"/>
    <w:rsid w:val="00C9027A"/>
    <w:rsid w:val="00C9068E"/>
    <w:rsid w:val="00C93814"/>
    <w:rsid w:val="00C93B8B"/>
    <w:rsid w:val="00C93C4B"/>
    <w:rsid w:val="00C944AB"/>
    <w:rsid w:val="00C95B40"/>
    <w:rsid w:val="00CA1ED8"/>
    <w:rsid w:val="00CA4003"/>
    <w:rsid w:val="00CB1F63"/>
    <w:rsid w:val="00CB7170"/>
    <w:rsid w:val="00CC040E"/>
    <w:rsid w:val="00CC111F"/>
    <w:rsid w:val="00CC2011"/>
    <w:rsid w:val="00CC3EA0"/>
    <w:rsid w:val="00CC7B45"/>
    <w:rsid w:val="00CD1188"/>
    <w:rsid w:val="00CD2ED1"/>
    <w:rsid w:val="00CD337B"/>
    <w:rsid w:val="00CE0424"/>
    <w:rsid w:val="00CE1954"/>
    <w:rsid w:val="00CE2B17"/>
    <w:rsid w:val="00CE7561"/>
    <w:rsid w:val="00CF1354"/>
    <w:rsid w:val="00CF3B1F"/>
    <w:rsid w:val="00CF3B80"/>
    <w:rsid w:val="00CF3BF6"/>
    <w:rsid w:val="00CF625B"/>
    <w:rsid w:val="00CF687E"/>
    <w:rsid w:val="00D0349B"/>
    <w:rsid w:val="00D043C3"/>
    <w:rsid w:val="00D10249"/>
    <w:rsid w:val="00D115C3"/>
    <w:rsid w:val="00D11897"/>
    <w:rsid w:val="00D12DFB"/>
    <w:rsid w:val="00D13135"/>
    <w:rsid w:val="00D13E4E"/>
    <w:rsid w:val="00D2028E"/>
    <w:rsid w:val="00D20D35"/>
    <w:rsid w:val="00D239A7"/>
    <w:rsid w:val="00D23F47"/>
    <w:rsid w:val="00D2543B"/>
    <w:rsid w:val="00D30498"/>
    <w:rsid w:val="00D31614"/>
    <w:rsid w:val="00D35404"/>
    <w:rsid w:val="00D36E71"/>
    <w:rsid w:val="00D37D87"/>
    <w:rsid w:val="00D40B33"/>
    <w:rsid w:val="00D42293"/>
    <w:rsid w:val="00D4318F"/>
    <w:rsid w:val="00D438BF"/>
    <w:rsid w:val="00D440F8"/>
    <w:rsid w:val="00D44EE1"/>
    <w:rsid w:val="00D5082E"/>
    <w:rsid w:val="00D53BD2"/>
    <w:rsid w:val="00D546FF"/>
    <w:rsid w:val="00D55AD5"/>
    <w:rsid w:val="00D576CA"/>
    <w:rsid w:val="00D61890"/>
    <w:rsid w:val="00D61AF5"/>
    <w:rsid w:val="00D63204"/>
    <w:rsid w:val="00D652B5"/>
    <w:rsid w:val="00D66155"/>
    <w:rsid w:val="00D708B0"/>
    <w:rsid w:val="00D75356"/>
    <w:rsid w:val="00D77B1D"/>
    <w:rsid w:val="00D8021F"/>
    <w:rsid w:val="00D80383"/>
    <w:rsid w:val="00D823C6"/>
    <w:rsid w:val="00D8327F"/>
    <w:rsid w:val="00D834EC"/>
    <w:rsid w:val="00D83703"/>
    <w:rsid w:val="00D84B0A"/>
    <w:rsid w:val="00D86CA3"/>
    <w:rsid w:val="00D871CE"/>
    <w:rsid w:val="00D9065D"/>
    <w:rsid w:val="00D9196D"/>
    <w:rsid w:val="00D92982"/>
    <w:rsid w:val="00D97CA6"/>
    <w:rsid w:val="00DA305E"/>
    <w:rsid w:val="00DA5417"/>
    <w:rsid w:val="00DA56E8"/>
    <w:rsid w:val="00DA7A24"/>
    <w:rsid w:val="00DB0A9F"/>
    <w:rsid w:val="00DB2001"/>
    <w:rsid w:val="00DB377D"/>
    <w:rsid w:val="00DC1C9F"/>
    <w:rsid w:val="00DC2D36"/>
    <w:rsid w:val="00DC53EF"/>
    <w:rsid w:val="00DE0ECD"/>
    <w:rsid w:val="00DE294A"/>
    <w:rsid w:val="00DE5608"/>
    <w:rsid w:val="00DE58D0"/>
    <w:rsid w:val="00DE654F"/>
    <w:rsid w:val="00DF0B6D"/>
    <w:rsid w:val="00DF0B6E"/>
    <w:rsid w:val="00DF15E0"/>
    <w:rsid w:val="00DF37A0"/>
    <w:rsid w:val="00E0030D"/>
    <w:rsid w:val="00E00C78"/>
    <w:rsid w:val="00E01810"/>
    <w:rsid w:val="00E040A5"/>
    <w:rsid w:val="00E04346"/>
    <w:rsid w:val="00E05BC6"/>
    <w:rsid w:val="00E0677E"/>
    <w:rsid w:val="00E110E7"/>
    <w:rsid w:val="00E11B20"/>
    <w:rsid w:val="00E17DAA"/>
    <w:rsid w:val="00E17FA2"/>
    <w:rsid w:val="00E2055F"/>
    <w:rsid w:val="00E22330"/>
    <w:rsid w:val="00E27649"/>
    <w:rsid w:val="00E30753"/>
    <w:rsid w:val="00E30B5A"/>
    <w:rsid w:val="00E3123D"/>
    <w:rsid w:val="00E31461"/>
    <w:rsid w:val="00E31D43"/>
    <w:rsid w:val="00E32608"/>
    <w:rsid w:val="00E32D22"/>
    <w:rsid w:val="00E34188"/>
    <w:rsid w:val="00E34B6E"/>
    <w:rsid w:val="00E35559"/>
    <w:rsid w:val="00E3723A"/>
    <w:rsid w:val="00E37860"/>
    <w:rsid w:val="00E446F1"/>
    <w:rsid w:val="00E46468"/>
    <w:rsid w:val="00E46886"/>
    <w:rsid w:val="00E47AEF"/>
    <w:rsid w:val="00E505C7"/>
    <w:rsid w:val="00E51A13"/>
    <w:rsid w:val="00E53B75"/>
    <w:rsid w:val="00E5434D"/>
    <w:rsid w:val="00E54E3B"/>
    <w:rsid w:val="00E57565"/>
    <w:rsid w:val="00E6000B"/>
    <w:rsid w:val="00E622D8"/>
    <w:rsid w:val="00E63838"/>
    <w:rsid w:val="00E64434"/>
    <w:rsid w:val="00E67C51"/>
    <w:rsid w:val="00E72BF3"/>
    <w:rsid w:val="00E72EFC"/>
    <w:rsid w:val="00E73BBF"/>
    <w:rsid w:val="00E758EC"/>
    <w:rsid w:val="00E8234C"/>
    <w:rsid w:val="00E831F7"/>
    <w:rsid w:val="00E83AA9"/>
    <w:rsid w:val="00E83D10"/>
    <w:rsid w:val="00E8466C"/>
    <w:rsid w:val="00E85928"/>
    <w:rsid w:val="00E87822"/>
    <w:rsid w:val="00E90395"/>
    <w:rsid w:val="00E90E49"/>
    <w:rsid w:val="00E917F9"/>
    <w:rsid w:val="00E9291C"/>
    <w:rsid w:val="00E93FFE"/>
    <w:rsid w:val="00E94297"/>
    <w:rsid w:val="00E94F8A"/>
    <w:rsid w:val="00E9514B"/>
    <w:rsid w:val="00E9546F"/>
    <w:rsid w:val="00E9608B"/>
    <w:rsid w:val="00E96BC2"/>
    <w:rsid w:val="00EA348E"/>
    <w:rsid w:val="00EA3C29"/>
    <w:rsid w:val="00EA7A41"/>
    <w:rsid w:val="00EB077B"/>
    <w:rsid w:val="00EB1DE6"/>
    <w:rsid w:val="00EB31D7"/>
    <w:rsid w:val="00EB4EA2"/>
    <w:rsid w:val="00EC24D5"/>
    <w:rsid w:val="00EC27C6"/>
    <w:rsid w:val="00EC4207"/>
    <w:rsid w:val="00EC5653"/>
    <w:rsid w:val="00EC6B53"/>
    <w:rsid w:val="00EC71CE"/>
    <w:rsid w:val="00ED1006"/>
    <w:rsid w:val="00ED42DC"/>
    <w:rsid w:val="00ED591D"/>
    <w:rsid w:val="00ED601C"/>
    <w:rsid w:val="00EE1043"/>
    <w:rsid w:val="00EE1E54"/>
    <w:rsid w:val="00EF18FE"/>
    <w:rsid w:val="00EF5787"/>
    <w:rsid w:val="00EF5B2B"/>
    <w:rsid w:val="00EF5C3C"/>
    <w:rsid w:val="00EF60D0"/>
    <w:rsid w:val="00EF7BA6"/>
    <w:rsid w:val="00F00675"/>
    <w:rsid w:val="00F026D8"/>
    <w:rsid w:val="00F0528D"/>
    <w:rsid w:val="00F06C67"/>
    <w:rsid w:val="00F06DFD"/>
    <w:rsid w:val="00F071D1"/>
    <w:rsid w:val="00F07533"/>
    <w:rsid w:val="00F10629"/>
    <w:rsid w:val="00F12407"/>
    <w:rsid w:val="00F12444"/>
    <w:rsid w:val="00F15FA5"/>
    <w:rsid w:val="00F209B7"/>
    <w:rsid w:val="00F20F5C"/>
    <w:rsid w:val="00F2376F"/>
    <w:rsid w:val="00F243D8"/>
    <w:rsid w:val="00F30828"/>
    <w:rsid w:val="00F313D6"/>
    <w:rsid w:val="00F324A4"/>
    <w:rsid w:val="00F33592"/>
    <w:rsid w:val="00F33EE9"/>
    <w:rsid w:val="00F37826"/>
    <w:rsid w:val="00F37B72"/>
    <w:rsid w:val="00F40F0C"/>
    <w:rsid w:val="00F4348D"/>
    <w:rsid w:val="00F4766C"/>
    <w:rsid w:val="00F5060E"/>
    <w:rsid w:val="00F507D1"/>
    <w:rsid w:val="00F519CE"/>
    <w:rsid w:val="00F51A2A"/>
    <w:rsid w:val="00F51ADA"/>
    <w:rsid w:val="00F60203"/>
    <w:rsid w:val="00F607C5"/>
    <w:rsid w:val="00F60DEA"/>
    <w:rsid w:val="00F6302A"/>
    <w:rsid w:val="00F63950"/>
    <w:rsid w:val="00F64C2B"/>
    <w:rsid w:val="00F651BE"/>
    <w:rsid w:val="00F65A92"/>
    <w:rsid w:val="00F67F53"/>
    <w:rsid w:val="00F703BE"/>
    <w:rsid w:val="00F71EA2"/>
    <w:rsid w:val="00F71F69"/>
    <w:rsid w:val="00F72B72"/>
    <w:rsid w:val="00F74442"/>
    <w:rsid w:val="00F74BB9"/>
    <w:rsid w:val="00F75582"/>
    <w:rsid w:val="00F76EFA"/>
    <w:rsid w:val="00F804BE"/>
    <w:rsid w:val="00F81182"/>
    <w:rsid w:val="00F817CE"/>
    <w:rsid w:val="00F8456C"/>
    <w:rsid w:val="00F859D8"/>
    <w:rsid w:val="00F868F5"/>
    <w:rsid w:val="00F87BD8"/>
    <w:rsid w:val="00F9056A"/>
    <w:rsid w:val="00F90F8D"/>
    <w:rsid w:val="00F91444"/>
    <w:rsid w:val="00F92782"/>
    <w:rsid w:val="00F92874"/>
    <w:rsid w:val="00F93AA9"/>
    <w:rsid w:val="00F9526F"/>
    <w:rsid w:val="00F9672A"/>
    <w:rsid w:val="00F9693F"/>
    <w:rsid w:val="00F96985"/>
    <w:rsid w:val="00F97838"/>
    <w:rsid w:val="00F97F80"/>
    <w:rsid w:val="00FA2BB3"/>
    <w:rsid w:val="00FB4C80"/>
    <w:rsid w:val="00FB6A6A"/>
    <w:rsid w:val="00FC555D"/>
    <w:rsid w:val="00FC7429"/>
    <w:rsid w:val="00FD07F6"/>
    <w:rsid w:val="00FD1EC8"/>
    <w:rsid w:val="00FD1F5C"/>
    <w:rsid w:val="00FD4696"/>
    <w:rsid w:val="00FD47ED"/>
    <w:rsid w:val="00FD520F"/>
    <w:rsid w:val="00FD74DB"/>
    <w:rsid w:val="00FD7660"/>
    <w:rsid w:val="00FE0655"/>
    <w:rsid w:val="00FE2365"/>
    <w:rsid w:val="00FE37D7"/>
    <w:rsid w:val="00FE4C7B"/>
    <w:rsid w:val="00FE7336"/>
    <w:rsid w:val="00FE787C"/>
    <w:rsid w:val="00FF1CC3"/>
    <w:rsid w:val="00FF45A5"/>
    <w:rsid w:val="00FF5247"/>
    <w:rsid w:val="00FF5C72"/>
    <w:rsid w:val="00FF5C91"/>
    <w:rsid w:val="00FF6B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7D91B"/>
  <w15:chartTrackingRefBased/>
  <w15:docId w15:val="{5F4D9E93-4D6A-FA4A-8E60-C43CAE900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D8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st level - Bullet List Paragraph,List Paragraph1,Lettre d'introduction,Paragrafo elenco,Normal bullet 2,Bullet list,Numbered List,목록 단락,列出段落1,中等深浅网格 1 - 着色 21,R4_bullets,列表段落,列表段落1,—ño’i—Ž"/>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emaildiscussion0">
    <w:name w:val="emaildiscussion"/>
    <w:basedOn w:val="Normal"/>
    <w:rsid w:val="00AD4BF3"/>
    <w:pPr>
      <w:overflowPunct/>
      <w:autoSpaceDE/>
      <w:autoSpaceDN/>
      <w:adjustRightInd/>
      <w:spacing w:before="100" w:beforeAutospacing="1" w:after="100" w:afterAutospacing="1"/>
      <w:textAlignment w:val="auto"/>
    </w:pPr>
    <w:rPr>
      <w:sz w:val="24"/>
      <w:szCs w:val="24"/>
      <w:lang w:eastAsia="en-GB"/>
    </w:rPr>
  </w:style>
  <w:style w:type="character" w:customStyle="1" w:styleId="apple-converted-space">
    <w:name w:val="apple-converted-space"/>
    <w:basedOn w:val="DefaultParagraphFont"/>
    <w:rsid w:val="00AD4BF3"/>
  </w:style>
  <w:style w:type="paragraph" w:customStyle="1" w:styleId="emaildiscussion2">
    <w:name w:val="emaildiscussion2"/>
    <w:basedOn w:val="Normal"/>
    <w:rsid w:val="00AD4BF3"/>
    <w:pPr>
      <w:overflowPunct/>
      <w:autoSpaceDE/>
      <w:autoSpaceDN/>
      <w:adjustRightInd/>
      <w:spacing w:before="100" w:beforeAutospacing="1" w:after="100" w:afterAutospacing="1"/>
      <w:textAlignment w:val="auto"/>
    </w:pPr>
    <w:rPr>
      <w:sz w:val="24"/>
      <w:szCs w:val="24"/>
      <w:lang w:eastAsia="en-GB"/>
    </w:rPr>
  </w:style>
  <w:style w:type="paragraph" w:styleId="NormalWeb">
    <w:name w:val="Normal (Web)"/>
    <w:basedOn w:val="Normal"/>
    <w:uiPriority w:val="99"/>
    <w:unhideWhenUsed/>
    <w:rsid w:val="0050245D"/>
    <w:pPr>
      <w:overflowPunct/>
      <w:autoSpaceDE/>
      <w:autoSpaceDN/>
      <w:adjustRightInd/>
      <w:spacing w:before="100" w:beforeAutospacing="1" w:after="100" w:afterAutospacing="1"/>
      <w:textAlignment w:val="auto"/>
    </w:pPr>
    <w:rPr>
      <w:sz w:val="24"/>
      <w:szCs w:val="24"/>
      <w:lang w:eastAsia="en-GB"/>
    </w:rPr>
  </w:style>
  <w:style w:type="paragraph" w:styleId="Revision">
    <w:name w:val="Revision"/>
    <w:hidden/>
    <w:uiPriority w:val="99"/>
    <w:semiHidden/>
    <w:rsid w:val="00475ACF"/>
    <w:rPr>
      <w:rFonts w:ascii="Times New Roman" w:hAnsi="Times New Roman"/>
      <w:lang w:eastAsia="ja-JP"/>
    </w:rPr>
  </w:style>
  <w:style w:type="character" w:customStyle="1" w:styleId="B1Zchn">
    <w:name w:val="B1 Zchn"/>
    <w:qFormat/>
    <w:rsid w:val="00167BC5"/>
    <w:rPr>
      <w:lang w:eastAsia="en-US"/>
    </w:rPr>
  </w:style>
  <w:style w:type="character" w:customStyle="1" w:styleId="B3Char">
    <w:name w:val="B3 Char"/>
    <w:qFormat/>
    <w:rsid w:val="00167BC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293051">
      <w:bodyDiv w:val="1"/>
      <w:marLeft w:val="0"/>
      <w:marRight w:val="0"/>
      <w:marTop w:val="0"/>
      <w:marBottom w:val="0"/>
      <w:divBdr>
        <w:top w:val="none" w:sz="0" w:space="0" w:color="auto"/>
        <w:left w:val="none" w:sz="0" w:space="0" w:color="auto"/>
        <w:bottom w:val="none" w:sz="0" w:space="0" w:color="auto"/>
        <w:right w:val="none" w:sz="0" w:space="0" w:color="auto"/>
      </w:divBdr>
    </w:div>
    <w:div w:id="1349603614">
      <w:bodyDiv w:val="1"/>
      <w:marLeft w:val="0"/>
      <w:marRight w:val="0"/>
      <w:marTop w:val="0"/>
      <w:marBottom w:val="0"/>
      <w:divBdr>
        <w:top w:val="none" w:sz="0" w:space="0" w:color="auto"/>
        <w:left w:val="none" w:sz="0" w:space="0" w:color="auto"/>
        <w:bottom w:val="none" w:sz="0" w:space="0" w:color="auto"/>
        <w:right w:val="none" w:sz="0" w:space="0" w:color="auto"/>
      </w:divBdr>
    </w:div>
    <w:div w:id="1565221790">
      <w:bodyDiv w:val="1"/>
      <w:marLeft w:val="0"/>
      <w:marRight w:val="0"/>
      <w:marTop w:val="0"/>
      <w:marBottom w:val="0"/>
      <w:divBdr>
        <w:top w:val="none" w:sz="0" w:space="0" w:color="auto"/>
        <w:left w:val="none" w:sz="0" w:space="0" w:color="auto"/>
        <w:bottom w:val="none" w:sz="0" w:space="0" w:color="auto"/>
        <w:right w:val="none" w:sz="0" w:space="0" w:color="auto"/>
      </w:divBdr>
    </w:div>
    <w:div w:id="199290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87B0A287-93F8-4383-A15B-8DD5B837F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BCDF39-DD0C-4DD5-BD79-35253891A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7</Pages>
  <Words>3181</Words>
  <Characters>17174</Characters>
  <Application>Microsoft Office Word</Application>
  <DocSecurity>0</DocSecurity>
  <Lines>350</Lines>
  <Paragraphs>236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20119</CharactersWithSpaces>
  <SharedDoc>false</SharedDoc>
  <HyperlinkBase/>
  <HLinks>
    <vt:vector size="60" baseType="variant">
      <vt:variant>
        <vt:i4>3604490</vt:i4>
      </vt:variant>
      <vt:variant>
        <vt:i4>48</vt:i4>
      </vt:variant>
      <vt:variant>
        <vt:i4>0</vt:i4>
      </vt:variant>
      <vt:variant>
        <vt:i4>5</vt:i4>
      </vt:variant>
      <vt:variant>
        <vt:lpwstr>http://www.3gpp.org/ftp/tsg_ran/TSG_RAN/TSGR_89e/Docs/RP-201676.zip</vt:lpwstr>
      </vt:variant>
      <vt:variant>
        <vt:lpwstr/>
      </vt:variant>
      <vt:variant>
        <vt:i4>3080215</vt:i4>
      </vt:variant>
      <vt:variant>
        <vt:i4>45</vt:i4>
      </vt:variant>
      <vt:variant>
        <vt:i4>0</vt:i4>
      </vt:variant>
      <vt:variant>
        <vt:i4>5</vt:i4>
      </vt:variant>
      <vt:variant>
        <vt:lpwstr>http://www.3gpp.org/ftp/tsg_ran/TSG_RAN//TSGR_89e/Docs//RP-202111.zip</vt:lpwstr>
      </vt:variant>
      <vt:variant>
        <vt:lpwstr/>
      </vt:variant>
      <vt:variant>
        <vt:i4>3604491</vt:i4>
      </vt:variant>
      <vt:variant>
        <vt:i4>42</vt:i4>
      </vt:variant>
      <vt:variant>
        <vt:i4>0</vt:i4>
      </vt:variant>
      <vt:variant>
        <vt:i4>5</vt:i4>
      </vt:variant>
      <vt:variant>
        <vt:lpwstr>http://www.3gpp.org/ftp/tsg_ran/TSG_RAN/TSGR_89e/Docs/RP-201677.zip</vt:lpwstr>
      </vt:variant>
      <vt:variant>
        <vt:lpwstr/>
      </vt:variant>
      <vt:variant>
        <vt:i4>1900604</vt:i4>
      </vt:variant>
      <vt:variant>
        <vt:i4>38</vt:i4>
      </vt:variant>
      <vt:variant>
        <vt:i4>0</vt:i4>
      </vt:variant>
      <vt:variant>
        <vt:i4>5</vt:i4>
      </vt:variant>
      <vt:variant>
        <vt:lpwstr/>
      </vt:variant>
      <vt:variant>
        <vt:lpwstr>_Toc54081781</vt:lpwstr>
      </vt:variant>
      <vt:variant>
        <vt:i4>1835068</vt:i4>
      </vt:variant>
      <vt:variant>
        <vt:i4>35</vt:i4>
      </vt:variant>
      <vt:variant>
        <vt:i4>0</vt:i4>
      </vt:variant>
      <vt:variant>
        <vt:i4>5</vt:i4>
      </vt:variant>
      <vt:variant>
        <vt:lpwstr/>
      </vt:variant>
      <vt:variant>
        <vt:lpwstr>_Toc54081780</vt:lpwstr>
      </vt:variant>
      <vt:variant>
        <vt:i4>1376307</vt:i4>
      </vt:variant>
      <vt:variant>
        <vt:i4>29</vt:i4>
      </vt:variant>
      <vt:variant>
        <vt:i4>0</vt:i4>
      </vt:variant>
      <vt:variant>
        <vt:i4>5</vt:i4>
      </vt:variant>
      <vt:variant>
        <vt:lpwstr/>
      </vt:variant>
      <vt:variant>
        <vt:lpwstr>_Toc54081779</vt:lpwstr>
      </vt:variant>
      <vt:variant>
        <vt:i4>1310771</vt:i4>
      </vt:variant>
      <vt:variant>
        <vt:i4>26</vt:i4>
      </vt:variant>
      <vt:variant>
        <vt:i4>0</vt:i4>
      </vt:variant>
      <vt:variant>
        <vt:i4>5</vt:i4>
      </vt:variant>
      <vt:variant>
        <vt:lpwstr/>
      </vt:variant>
      <vt:variant>
        <vt:lpwstr>_Toc54081778</vt:lpwstr>
      </vt:variant>
      <vt:variant>
        <vt:i4>1769523</vt:i4>
      </vt:variant>
      <vt:variant>
        <vt:i4>23</vt:i4>
      </vt:variant>
      <vt:variant>
        <vt:i4>0</vt:i4>
      </vt:variant>
      <vt:variant>
        <vt:i4>5</vt:i4>
      </vt:variant>
      <vt:variant>
        <vt:lpwstr/>
      </vt:variant>
      <vt:variant>
        <vt:lpwstr>_Toc54081777</vt:lpwstr>
      </vt:variant>
      <vt:variant>
        <vt:i4>1703987</vt:i4>
      </vt:variant>
      <vt:variant>
        <vt:i4>20</vt:i4>
      </vt:variant>
      <vt:variant>
        <vt:i4>0</vt:i4>
      </vt:variant>
      <vt:variant>
        <vt:i4>5</vt:i4>
      </vt:variant>
      <vt:variant>
        <vt:lpwstr/>
      </vt:variant>
      <vt:variant>
        <vt:lpwstr>_Toc54081776</vt:lpwstr>
      </vt:variant>
      <vt:variant>
        <vt:i4>1638451</vt:i4>
      </vt:variant>
      <vt:variant>
        <vt:i4>17</vt:i4>
      </vt:variant>
      <vt:variant>
        <vt:i4>0</vt:i4>
      </vt:variant>
      <vt:variant>
        <vt:i4>5</vt:i4>
      </vt:variant>
      <vt:variant>
        <vt:lpwstr/>
      </vt:variant>
      <vt:variant>
        <vt:lpwstr>_Toc54081775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Ericssson</dc:creator>
  <cp:keywords>3GPP; Ericsson; TDoc</cp:keywords>
  <dc:description/>
  <cp:lastModifiedBy>Pre 113e</cp:lastModifiedBy>
  <cp:revision>163</cp:revision>
  <cp:lastPrinted>2008-01-31T07:09:00Z</cp:lastPrinted>
  <dcterms:created xsi:type="dcterms:W3CDTF">2021-01-12T11:39:00Z</dcterms:created>
  <dcterms:modified xsi:type="dcterms:W3CDTF">2021-01-14T21:28:00Z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